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664F73" w14:textId="18377FCD" w:rsidR="00C21F5B" w:rsidRPr="00FB3F0B" w:rsidRDefault="00C21F5B" w:rsidP="00C21F5B">
      <w:pPr>
        <w:adjustRightInd w:val="0"/>
        <w:snapToGrid w:val="0"/>
        <w:spacing w:afterLines="50" w:after="180" w:line="300" w:lineRule="auto"/>
        <w:jc w:val="center"/>
        <w:rPr>
          <w:rFonts w:ascii="Times New Roman" w:eastAsia="標楷體" w:hAnsi="Times New Roman" w:cs="Times New Roman"/>
          <w:b/>
          <w:color w:val="000000" w:themeColor="text1"/>
          <w:sz w:val="36"/>
          <w:szCs w:val="36"/>
        </w:rPr>
      </w:pPr>
      <w:r w:rsidRPr="009D396A">
        <w:rPr>
          <w:rFonts w:ascii="Times New Roman" w:eastAsia="標楷體" w:hAnsi="Times New Roman" w:cs="Times New Roman"/>
          <w:noProof/>
          <w:color w:val="000000"/>
          <w:sz w:val="28"/>
        </w:rPr>
        <mc:AlternateContent>
          <mc:Choice Requires="wps">
            <w:drawing>
              <wp:anchor distT="45720" distB="45720" distL="114300" distR="114300" simplePos="0" relativeHeight="251769856" behindDoc="0" locked="0" layoutInCell="1" allowOverlap="1" wp14:anchorId="782C7933" wp14:editId="655D41D5">
                <wp:simplePos x="0" y="0"/>
                <wp:positionH relativeFrom="column">
                  <wp:posOffset>-125095</wp:posOffset>
                </wp:positionH>
                <wp:positionV relativeFrom="paragraph">
                  <wp:posOffset>-289560</wp:posOffset>
                </wp:positionV>
                <wp:extent cx="733425" cy="1404620"/>
                <wp:effectExtent l="0" t="0" r="28575" b="11430"/>
                <wp:wrapNone/>
                <wp:docPr id="8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34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88735B2" w14:textId="77777777" w:rsidR="00C21F5B" w:rsidRPr="00833A76" w:rsidRDefault="00C21F5B" w:rsidP="00C21F5B">
                            <w:pPr>
                              <w:snapToGrid w:val="0"/>
                              <w:jc w:val="center"/>
                              <w:rPr>
                                <w:rFonts w:ascii="標楷體" w:eastAsia="標楷體" w:hAnsi="標楷體"/>
                                <w:sz w:val="28"/>
                                <w:szCs w:val="24"/>
                              </w:rPr>
                            </w:pPr>
                            <w:r w:rsidRPr="00833A76">
                              <w:rPr>
                                <w:rFonts w:ascii="標楷體" w:eastAsia="標楷體" w:hAnsi="標楷體" w:hint="eastAsia"/>
                                <w:sz w:val="28"/>
                                <w:szCs w:val="24"/>
                              </w:rPr>
                              <w:t>附件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4"/>
                              </w:rPr>
                              <w:t>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82C7933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-9.85pt;margin-top:-22.8pt;width:57.75pt;height:110.6pt;z-index:2517698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">
                <v:textbox style="mso-fit-shape-to-text:t">
                  <w:txbxContent>
                    <w:p w14:paraId="688735B2" w14:textId="77777777" w:rsidR="00C21F5B" w:rsidRPr="00833A76" w:rsidRDefault="00C21F5B" w:rsidP="00C21F5B">
                      <w:pPr>
                        <w:snapToGrid w:val="0"/>
                        <w:jc w:val="center"/>
                        <w:rPr>
                          <w:rFonts w:ascii="標楷體" w:eastAsia="標楷體" w:hAnsi="標楷體"/>
                          <w:sz w:val="28"/>
                          <w:szCs w:val="24"/>
                        </w:rPr>
                      </w:pPr>
                      <w:r w:rsidRPr="00833A76">
                        <w:rPr>
                          <w:rFonts w:ascii="標楷體" w:eastAsia="標楷體" w:hAnsi="標楷體" w:hint="eastAsia"/>
                          <w:sz w:val="28"/>
                          <w:szCs w:val="24"/>
                        </w:rPr>
                        <w:t>附件</w:t>
                      </w:r>
                      <w:r>
                        <w:rPr>
                          <w:rFonts w:ascii="標楷體" w:eastAsia="標楷體" w:hAnsi="標楷體" w:hint="eastAsia"/>
                          <w:sz w:val="28"/>
                          <w:szCs w:val="24"/>
                        </w:rPr>
                        <w:t>二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="標楷體" w:hAnsi="Times New Roman" w:cs="Times New Roman" w:hint="eastAsia"/>
          <w:b/>
          <w:color w:val="000000" w:themeColor="text1"/>
          <w:sz w:val="36"/>
          <w:szCs w:val="36"/>
        </w:rPr>
        <w:t>資料庫</w:t>
      </w:r>
      <w:r w:rsidRPr="00AB7BC8">
        <w:rPr>
          <w:rFonts w:ascii="Times New Roman" w:eastAsia="標楷體" w:hAnsi="Times New Roman" w:cs="Times New Roman" w:hint="eastAsia"/>
          <w:b/>
          <w:color w:val="000000" w:themeColor="text1"/>
          <w:sz w:val="36"/>
          <w:szCs w:val="36"/>
        </w:rPr>
        <w:t>安全性檢視</w:t>
      </w:r>
      <w:r>
        <w:rPr>
          <w:rFonts w:ascii="Times New Roman" w:eastAsia="標楷體" w:hAnsi="Times New Roman" w:cs="Times New Roman" w:hint="eastAsia"/>
          <w:b/>
          <w:color w:val="000000" w:themeColor="text1"/>
          <w:sz w:val="36"/>
          <w:szCs w:val="36"/>
        </w:rPr>
        <w:t>表</w:t>
      </w: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977"/>
        <w:gridCol w:w="4253"/>
        <w:gridCol w:w="2410"/>
      </w:tblGrid>
      <w:tr w:rsidR="00C21F5B" w:rsidRPr="00D61E0F" w14:paraId="196400BC" w14:textId="77777777" w:rsidTr="00C21F5B">
        <w:trPr>
          <w:cantSplit/>
          <w:trHeight w:val="567"/>
        </w:trPr>
        <w:tc>
          <w:tcPr>
            <w:tcW w:w="9640" w:type="dxa"/>
            <w:gridSpan w:val="3"/>
            <w:shd w:val="clear" w:color="auto" w:fill="F2F2F2" w:themeFill="background1" w:themeFillShade="F2"/>
            <w:vAlign w:val="center"/>
          </w:tcPr>
          <w:p w14:paraId="2F02CC4A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pacing w:val="22"/>
                <w:kern w:val="0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b/>
                <w:color w:val="000000" w:themeColor="text1"/>
                <w:spacing w:val="20"/>
                <w:kern w:val="0"/>
                <w:sz w:val="28"/>
                <w:szCs w:val="28"/>
              </w:rPr>
              <w:t>資料庫</w:t>
            </w:r>
            <w:r w:rsidRPr="00D61E0F">
              <w:rPr>
                <w:rFonts w:ascii="Times New Roman" w:eastAsia="標楷體" w:hAnsi="Times New Roman" w:cs="Times New Roman"/>
                <w:b/>
                <w:color w:val="000000" w:themeColor="text1"/>
                <w:spacing w:val="20"/>
                <w:kern w:val="0"/>
                <w:sz w:val="28"/>
                <w:szCs w:val="28"/>
              </w:rPr>
              <w:t>基本</w:t>
            </w:r>
            <w:r w:rsidRPr="00D61E0F">
              <w:rPr>
                <w:rFonts w:ascii="Times New Roman" w:eastAsia="標楷體" w:hAnsi="Times New Roman" w:cs="Times New Roman" w:hint="eastAsia"/>
                <w:b/>
                <w:color w:val="000000" w:themeColor="text1"/>
                <w:spacing w:val="20"/>
                <w:kern w:val="0"/>
                <w:sz w:val="28"/>
                <w:szCs w:val="28"/>
              </w:rPr>
              <w:t>資訊</w:t>
            </w:r>
          </w:p>
        </w:tc>
      </w:tr>
      <w:tr w:rsidR="00C21F5B" w:rsidRPr="00D61E0F" w14:paraId="17DAE2C6" w14:textId="77777777" w:rsidTr="00C21F5B">
        <w:trPr>
          <w:cantSplit/>
          <w:trHeight w:val="567"/>
        </w:trPr>
        <w:tc>
          <w:tcPr>
            <w:tcW w:w="2977" w:type="dxa"/>
            <w:vAlign w:val="center"/>
          </w:tcPr>
          <w:p w14:paraId="2C7CFB93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1</w:t>
            </w:r>
            <w:r w:rsidRPr="00D61E0F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 xml:space="preserve">.1 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資料庫名稱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(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類型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)</w:t>
            </w:r>
          </w:p>
        </w:tc>
        <w:tc>
          <w:tcPr>
            <w:tcW w:w="6663" w:type="dxa"/>
            <w:gridSpan w:val="2"/>
            <w:vAlign w:val="center"/>
          </w:tcPr>
          <w:p w14:paraId="51CBF09F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right="765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C21F5B" w:rsidRPr="00D61E0F" w14:paraId="0C137D9A" w14:textId="77777777" w:rsidTr="00C21F5B">
        <w:trPr>
          <w:cantSplit/>
          <w:trHeight w:val="567"/>
        </w:trPr>
        <w:tc>
          <w:tcPr>
            <w:tcW w:w="2977" w:type="dxa"/>
            <w:vAlign w:val="center"/>
          </w:tcPr>
          <w:p w14:paraId="433A85B2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1</w:t>
            </w:r>
            <w:r w:rsidRPr="00D61E0F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 xml:space="preserve">.2 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資料庫版本</w:t>
            </w:r>
          </w:p>
        </w:tc>
        <w:tc>
          <w:tcPr>
            <w:tcW w:w="6663" w:type="dxa"/>
            <w:gridSpan w:val="2"/>
            <w:vAlign w:val="center"/>
          </w:tcPr>
          <w:p w14:paraId="3727C73F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right="765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C21F5B" w:rsidRPr="00D61E0F" w14:paraId="59D996F1" w14:textId="77777777" w:rsidTr="00C21F5B">
        <w:trPr>
          <w:cantSplit/>
          <w:trHeight w:val="567"/>
        </w:trPr>
        <w:tc>
          <w:tcPr>
            <w:tcW w:w="2977" w:type="dxa"/>
            <w:vAlign w:val="center"/>
          </w:tcPr>
          <w:p w14:paraId="62C63BE2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1</w:t>
            </w:r>
            <w:r w:rsidRPr="00D61E0F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 xml:space="preserve">.3 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官方預設帳戶</w:t>
            </w:r>
          </w:p>
        </w:tc>
        <w:tc>
          <w:tcPr>
            <w:tcW w:w="6663" w:type="dxa"/>
            <w:gridSpan w:val="2"/>
            <w:vAlign w:val="center"/>
          </w:tcPr>
          <w:p w14:paraId="69F43D1E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right="765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C21F5B" w:rsidRPr="00D61E0F" w14:paraId="5B3E0253" w14:textId="77777777" w:rsidTr="00C21F5B">
        <w:trPr>
          <w:cantSplit/>
          <w:trHeight w:val="567"/>
        </w:trPr>
        <w:tc>
          <w:tcPr>
            <w:tcW w:w="9640" w:type="dxa"/>
            <w:gridSpan w:val="3"/>
            <w:shd w:val="clear" w:color="auto" w:fill="F2F2F2" w:themeFill="background1" w:themeFillShade="F2"/>
            <w:vAlign w:val="center"/>
          </w:tcPr>
          <w:p w14:paraId="0B807CBC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pacing w:val="22"/>
                <w:kern w:val="0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b/>
                <w:color w:val="000000" w:themeColor="text1"/>
                <w:spacing w:val="22"/>
                <w:kern w:val="0"/>
                <w:sz w:val="28"/>
                <w:szCs w:val="28"/>
              </w:rPr>
              <w:t>資料庫帳戶管理</w:t>
            </w:r>
          </w:p>
        </w:tc>
      </w:tr>
      <w:tr w:rsidR="00C21F5B" w:rsidRPr="00D61E0F" w14:paraId="3EA16F28" w14:textId="77777777" w:rsidTr="00C21F5B">
        <w:trPr>
          <w:cantSplit/>
          <w:trHeight w:val="567"/>
        </w:trPr>
        <w:tc>
          <w:tcPr>
            <w:tcW w:w="2977" w:type="dxa"/>
            <w:vAlign w:val="center"/>
          </w:tcPr>
          <w:p w14:paraId="74EC15AC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2</w:t>
            </w:r>
            <w:r w:rsidRPr="00D61E0F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 xml:space="preserve">.1 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啟用帳戶鎖定次數</w:t>
            </w:r>
          </w:p>
        </w:tc>
        <w:tc>
          <w:tcPr>
            <w:tcW w:w="4253" w:type="dxa"/>
            <w:vAlign w:val="center"/>
          </w:tcPr>
          <w:p w14:paraId="20085A6D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□是，於錯誤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  <w:u w:val="single"/>
              </w:rPr>
              <w:t xml:space="preserve">　　</w:t>
            </w:r>
            <w:proofErr w:type="gramStart"/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次後鎖定</w:t>
            </w:r>
            <w:proofErr w:type="gramEnd"/>
          </w:p>
        </w:tc>
        <w:tc>
          <w:tcPr>
            <w:tcW w:w="2410" w:type="dxa"/>
            <w:vAlign w:val="center"/>
          </w:tcPr>
          <w:p w14:paraId="7B81D3A6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proofErr w:type="gramStart"/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□否</w:t>
            </w:r>
            <w:proofErr w:type="gramEnd"/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(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請跳至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2</w:t>
            </w:r>
            <w:r w:rsidRPr="00D61E0F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.3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)</w:t>
            </w:r>
          </w:p>
        </w:tc>
      </w:tr>
      <w:tr w:rsidR="00C21F5B" w:rsidRPr="00D61E0F" w14:paraId="3D607350" w14:textId="77777777" w:rsidTr="00C21F5B">
        <w:trPr>
          <w:cantSplit/>
          <w:trHeight w:val="567"/>
        </w:trPr>
        <w:tc>
          <w:tcPr>
            <w:tcW w:w="2977" w:type="dxa"/>
            <w:vAlign w:val="center"/>
          </w:tcPr>
          <w:p w14:paraId="52322214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2</w:t>
            </w:r>
            <w:r w:rsidRPr="00D61E0F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 xml:space="preserve">.2 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啟用帳戶鎖定時間</w:t>
            </w:r>
          </w:p>
        </w:tc>
        <w:tc>
          <w:tcPr>
            <w:tcW w:w="4253" w:type="dxa"/>
            <w:vAlign w:val="center"/>
          </w:tcPr>
          <w:p w14:paraId="68523D38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□是，將鎖定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  <w:u w:val="single"/>
              </w:rPr>
              <w:t xml:space="preserve">　　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分鐘</w:t>
            </w:r>
          </w:p>
        </w:tc>
        <w:tc>
          <w:tcPr>
            <w:tcW w:w="2410" w:type="dxa"/>
            <w:vAlign w:val="center"/>
          </w:tcPr>
          <w:p w14:paraId="36037306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proofErr w:type="gramStart"/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□否</w:t>
            </w:r>
            <w:proofErr w:type="gramEnd"/>
          </w:p>
        </w:tc>
      </w:tr>
      <w:tr w:rsidR="00C21F5B" w:rsidRPr="00D61E0F" w14:paraId="5EEB250A" w14:textId="77777777" w:rsidTr="00C21F5B">
        <w:trPr>
          <w:cantSplit/>
          <w:trHeight w:val="567"/>
        </w:trPr>
        <w:tc>
          <w:tcPr>
            <w:tcW w:w="2977" w:type="dxa"/>
            <w:vAlign w:val="center"/>
          </w:tcPr>
          <w:p w14:paraId="38349E80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2</w:t>
            </w:r>
            <w:r w:rsidRPr="00D61E0F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 xml:space="preserve">.3 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啟用「通行碼複雜度」原則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(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可複選</w:t>
            </w:r>
            <w:r w:rsidRPr="00D61E0F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)</w:t>
            </w:r>
          </w:p>
        </w:tc>
        <w:tc>
          <w:tcPr>
            <w:tcW w:w="4253" w:type="dxa"/>
            <w:vAlign w:val="center"/>
          </w:tcPr>
          <w:p w14:paraId="55B1778E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□英文</w:t>
            </w:r>
          </w:p>
          <w:p w14:paraId="14446160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□數字</w:t>
            </w:r>
          </w:p>
          <w:p w14:paraId="1E584ABD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□大小寫</w:t>
            </w:r>
          </w:p>
          <w:p w14:paraId="3C37E43D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□特殊符號</w:t>
            </w:r>
          </w:p>
        </w:tc>
        <w:tc>
          <w:tcPr>
            <w:tcW w:w="2410" w:type="dxa"/>
            <w:vAlign w:val="center"/>
          </w:tcPr>
          <w:p w14:paraId="473BDF1D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proofErr w:type="gramStart"/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□否</w:t>
            </w:r>
            <w:proofErr w:type="gramEnd"/>
          </w:p>
        </w:tc>
      </w:tr>
      <w:tr w:rsidR="00C21F5B" w:rsidRPr="00D61E0F" w14:paraId="77DFFB80" w14:textId="77777777" w:rsidTr="00C21F5B">
        <w:trPr>
          <w:cantSplit/>
          <w:trHeight w:val="567"/>
        </w:trPr>
        <w:tc>
          <w:tcPr>
            <w:tcW w:w="2977" w:type="dxa"/>
            <w:vAlign w:val="center"/>
          </w:tcPr>
          <w:p w14:paraId="7DF8D1BD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2</w:t>
            </w:r>
            <w:r w:rsidRPr="00D61E0F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 xml:space="preserve">.4 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啟用「最小通行碼長度」原則</w:t>
            </w:r>
          </w:p>
        </w:tc>
        <w:tc>
          <w:tcPr>
            <w:tcW w:w="4253" w:type="dxa"/>
            <w:vAlign w:val="center"/>
          </w:tcPr>
          <w:p w14:paraId="4D932915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□是，長度至少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  <w:u w:val="single"/>
              </w:rPr>
              <w:t xml:space="preserve">　　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字元</w:t>
            </w:r>
          </w:p>
        </w:tc>
        <w:tc>
          <w:tcPr>
            <w:tcW w:w="2410" w:type="dxa"/>
            <w:vAlign w:val="center"/>
          </w:tcPr>
          <w:p w14:paraId="219BFA59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proofErr w:type="gramStart"/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□否</w:t>
            </w:r>
            <w:proofErr w:type="gramEnd"/>
          </w:p>
        </w:tc>
      </w:tr>
      <w:tr w:rsidR="00C21F5B" w:rsidRPr="00D61E0F" w14:paraId="3AF152AC" w14:textId="77777777" w:rsidTr="00C21F5B">
        <w:trPr>
          <w:cantSplit/>
          <w:trHeight w:val="567"/>
        </w:trPr>
        <w:tc>
          <w:tcPr>
            <w:tcW w:w="2977" w:type="dxa"/>
            <w:vAlign w:val="center"/>
          </w:tcPr>
          <w:p w14:paraId="66C04F2A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2</w:t>
            </w:r>
            <w:r w:rsidRPr="00D61E0F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 xml:space="preserve">.5 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啟用「資料庫管理帳戶的通行碼最長有效期限」原則</w:t>
            </w:r>
          </w:p>
        </w:tc>
        <w:tc>
          <w:tcPr>
            <w:tcW w:w="4253" w:type="dxa"/>
            <w:vAlign w:val="center"/>
          </w:tcPr>
          <w:p w14:paraId="7AA9ED39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□是，最長有效期為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  <w:u w:val="single"/>
              </w:rPr>
              <w:t xml:space="preserve">　　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日</w:t>
            </w:r>
          </w:p>
        </w:tc>
        <w:tc>
          <w:tcPr>
            <w:tcW w:w="2410" w:type="dxa"/>
            <w:vAlign w:val="center"/>
          </w:tcPr>
          <w:p w14:paraId="63FEA448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proofErr w:type="gramStart"/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□否</w:t>
            </w:r>
            <w:proofErr w:type="gramEnd"/>
          </w:p>
        </w:tc>
      </w:tr>
      <w:tr w:rsidR="00C21F5B" w:rsidRPr="00D61E0F" w14:paraId="6BD61E3E" w14:textId="77777777" w:rsidTr="00C21F5B">
        <w:trPr>
          <w:cantSplit/>
          <w:trHeight w:val="567"/>
        </w:trPr>
        <w:tc>
          <w:tcPr>
            <w:tcW w:w="2977" w:type="dxa"/>
            <w:vAlign w:val="center"/>
          </w:tcPr>
          <w:p w14:paraId="56FD5544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2</w:t>
            </w:r>
            <w:r w:rsidRPr="00D61E0F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 xml:space="preserve">.6 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是否停用或變更官方預設帳戶</w:t>
            </w:r>
          </w:p>
        </w:tc>
        <w:tc>
          <w:tcPr>
            <w:tcW w:w="4253" w:type="dxa"/>
            <w:vAlign w:val="center"/>
          </w:tcPr>
          <w:p w14:paraId="4FBD082A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□是</w:t>
            </w:r>
          </w:p>
        </w:tc>
        <w:tc>
          <w:tcPr>
            <w:tcW w:w="2410" w:type="dxa"/>
            <w:vAlign w:val="center"/>
          </w:tcPr>
          <w:p w14:paraId="21EF13C5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proofErr w:type="gramStart"/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□否</w:t>
            </w:r>
            <w:proofErr w:type="gramEnd"/>
          </w:p>
        </w:tc>
      </w:tr>
      <w:tr w:rsidR="00C21F5B" w:rsidRPr="00D61E0F" w14:paraId="5F36E748" w14:textId="77777777" w:rsidTr="00C21F5B">
        <w:trPr>
          <w:cantSplit/>
          <w:trHeight w:val="567"/>
        </w:trPr>
        <w:tc>
          <w:tcPr>
            <w:tcW w:w="9640" w:type="dxa"/>
            <w:gridSpan w:val="3"/>
            <w:shd w:val="clear" w:color="auto" w:fill="F2F2F2" w:themeFill="background1" w:themeFillShade="F2"/>
            <w:vAlign w:val="center"/>
          </w:tcPr>
          <w:p w14:paraId="10531AC6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pacing w:val="22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b/>
                <w:color w:val="000000" w:themeColor="text1"/>
                <w:spacing w:val="22"/>
                <w:kern w:val="0"/>
                <w:sz w:val="28"/>
                <w:szCs w:val="28"/>
              </w:rPr>
              <w:t>資料庫資料保護機制</w:t>
            </w:r>
          </w:p>
        </w:tc>
      </w:tr>
      <w:tr w:rsidR="00C21F5B" w:rsidRPr="00D61E0F" w14:paraId="0DEFB07D" w14:textId="77777777" w:rsidTr="00C21F5B">
        <w:trPr>
          <w:cantSplit/>
          <w:trHeight w:val="567"/>
        </w:trPr>
        <w:tc>
          <w:tcPr>
            <w:tcW w:w="2977" w:type="dxa"/>
            <w:vAlign w:val="center"/>
          </w:tcPr>
          <w:p w14:paraId="5853AEB0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3.1 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是否具備資料保護機制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(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可複選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)</w:t>
            </w:r>
          </w:p>
        </w:tc>
        <w:tc>
          <w:tcPr>
            <w:tcW w:w="4253" w:type="dxa"/>
            <w:vAlign w:val="center"/>
          </w:tcPr>
          <w:p w14:paraId="1D61879B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□使用資料庫加密</w:t>
            </w:r>
          </w:p>
          <w:p w14:paraId="419C0DD7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□資料表欄位內容加密</w:t>
            </w:r>
          </w:p>
          <w:p w14:paraId="1ACBC45A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□資料表欄位內容遮罩</w:t>
            </w:r>
          </w:p>
          <w:p w14:paraId="163882F8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□其他，請補充說明：</w:t>
            </w:r>
          </w:p>
        </w:tc>
        <w:tc>
          <w:tcPr>
            <w:tcW w:w="2410" w:type="dxa"/>
            <w:vAlign w:val="center"/>
          </w:tcPr>
          <w:p w14:paraId="11052882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proofErr w:type="gramStart"/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□否</w:t>
            </w:r>
            <w:proofErr w:type="gramEnd"/>
          </w:p>
        </w:tc>
      </w:tr>
      <w:tr w:rsidR="00C21F5B" w:rsidRPr="00D61E0F" w14:paraId="5DE51006" w14:textId="77777777" w:rsidTr="00C21F5B">
        <w:trPr>
          <w:cantSplit/>
          <w:trHeight w:val="567"/>
        </w:trPr>
        <w:tc>
          <w:tcPr>
            <w:tcW w:w="2977" w:type="dxa"/>
            <w:vAlign w:val="center"/>
          </w:tcPr>
          <w:p w14:paraId="3F5253CC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3.2 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是否採用第三方加解密工具</w:t>
            </w:r>
          </w:p>
        </w:tc>
        <w:tc>
          <w:tcPr>
            <w:tcW w:w="4253" w:type="dxa"/>
            <w:vAlign w:val="center"/>
          </w:tcPr>
          <w:p w14:paraId="54658F47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□是，工具名稱：</w:t>
            </w:r>
          </w:p>
        </w:tc>
        <w:tc>
          <w:tcPr>
            <w:tcW w:w="2410" w:type="dxa"/>
            <w:vAlign w:val="center"/>
          </w:tcPr>
          <w:p w14:paraId="57366C49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proofErr w:type="gramStart"/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□否</w:t>
            </w:r>
            <w:proofErr w:type="gramEnd"/>
          </w:p>
        </w:tc>
      </w:tr>
      <w:tr w:rsidR="00C21F5B" w:rsidRPr="00D61E0F" w14:paraId="4077D301" w14:textId="77777777" w:rsidTr="00C21F5B">
        <w:trPr>
          <w:cantSplit/>
          <w:trHeight w:val="567"/>
        </w:trPr>
        <w:tc>
          <w:tcPr>
            <w:tcW w:w="9640" w:type="dxa"/>
            <w:gridSpan w:val="3"/>
            <w:shd w:val="clear" w:color="auto" w:fill="F2F2F2" w:themeFill="background1" w:themeFillShade="F2"/>
            <w:vAlign w:val="center"/>
          </w:tcPr>
          <w:p w14:paraId="37A49869" w14:textId="05AD06F6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pacing w:val="22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b/>
                <w:color w:val="000000" w:themeColor="text1"/>
                <w:spacing w:val="22"/>
                <w:kern w:val="0"/>
                <w:sz w:val="28"/>
                <w:szCs w:val="28"/>
              </w:rPr>
              <w:t>資料庫備份管理機制</w:t>
            </w:r>
          </w:p>
        </w:tc>
      </w:tr>
      <w:tr w:rsidR="00C21F5B" w:rsidRPr="00D61E0F" w14:paraId="77963A08" w14:textId="77777777" w:rsidTr="00C21F5B">
        <w:trPr>
          <w:cantSplit/>
          <w:trHeight w:val="567"/>
        </w:trPr>
        <w:tc>
          <w:tcPr>
            <w:tcW w:w="2977" w:type="dxa"/>
            <w:vAlign w:val="center"/>
          </w:tcPr>
          <w:p w14:paraId="4FE6A58E" w14:textId="4CB13C4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4.1 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資料庫備份週期</w:t>
            </w:r>
          </w:p>
        </w:tc>
        <w:tc>
          <w:tcPr>
            <w:tcW w:w="4253" w:type="dxa"/>
            <w:vAlign w:val="center"/>
          </w:tcPr>
          <w:p w14:paraId="5E6A0A68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□每天　□每週　□每月</w:t>
            </w:r>
          </w:p>
          <w:p w14:paraId="251E1F1C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□其他：</w:t>
            </w:r>
          </w:p>
        </w:tc>
        <w:tc>
          <w:tcPr>
            <w:tcW w:w="2410" w:type="dxa"/>
            <w:vAlign w:val="center"/>
          </w:tcPr>
          <w:p w14:paraId="0F9C3B28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proofErr w:type="gramStart"/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□否</w:t>
            </w:r>
            <w:proofErr w:type="gramEnd"/>
          </w:p>
        </w:tc>
      </w:tr>
      <w:tr w:rsidR="00C21F5B" w:rsidRPr="00D61E0F" w14:paraId="3EE41CE3" w14:textId="77777777" w:rsidTr="00C21F5B">
        <w:trPr>
          <w:cantSplit/>
          <w:trHeight w:val="567"/>
        </w:trPr>
        <w:tc>
          <w:tcPr>
            <w:tcW w:w="2977" w:type="dxa"/>
            <w:vAlign w:val="center"/>
          </w:tcPr>
          <w:p w14:paraId="593D3034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lastRenderedPageBreak/>
              <w:t xml:space="preserve">4.2 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資料庫備份執行方式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(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可複選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)</w:t>
            </w:r>
          </w:p>
        </w:tc>
        <w:tc>
          <w:tcPr>
            <w:tcW w:w="4253" w:type="dxa"/>
            <w:vAlign w:val="center"/>
          </w:tcPr>
          <w:p w14:paraId="1B6F18EE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□完整備份</w:t>
            </w:r>
          </w:p>
          <w:p w14:paraId="101C145E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□差異備份</w:t>
            </w:r>
          </w:p>
          <w:p w14:paraId="20460C94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□增量備份</w:t>
            </w:r>
          </w:p>
          <w:p w14:paraId="3A5D469C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□其他：</w:t>
            </w:r>
          </w:p>
        </w:tc>
        <w:tc>
          <w:tcPr>
            <w:tcW w:w="2410" w:type="dxa"/>
            <w:vAlign w:val="center"/>
          </w:tcPr>
          <w:p w14:paraId="276A9508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proofErr w:type="gramStart"/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□否</w:t>
            </w:r>
            <w:proofErr w:type="gramEnd"/>
          </w:p>
        </w:tc>
      </w:tr>
      <w:tr w:rsidR="00C21F5B" w:rsidRPr="00D61E0F" w14:paraId="0044CD39" w14:textId="77777777" w:rsidTr="00C21F5B">
        <w:trPr>
          <w:cantSplit/>
          <w:trHeight w:val="567"/>
        </w:trPr>
        <w:tc>
          <w:tcPr>
            <w:tcW w:w="2977" w:type="dxa"/>
            <w:vAlign w:val="center"/>
          </w:tcPr>
          <w:p w14:paraId="50350728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4.3 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資料庫備份儲存方式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(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可複選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)</w:t>
            </w:r>
          </w:p>
        </w:tc>
        <w:tc>
          <w:tcPr>
            <w:tcW w:w="4253" w:type="dxa"/>
            <w:vAlign w:val="center"/>
          </w:tcPr>
          <w:p w14:paraId="1D606971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□本地備份</w:t>
            </w:r>
          </w:p>
          <w:p w14:paraId="16B9DAB6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□異地備份</w:t>
            </w:r>
          </w:p>
          <w:p w14:paraId="7308369B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□其他：</w:t>
            </w:r>
          </w:p>
        </w:tc>
        <w:tc>
          <w:tcPr>
            <w:tcW w:w="2410" w:type="dxa"/>
            <w:vAlign w:val="center"/>
          </w:tcPr>
          <w:p w14:paraId="1D23C4E2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proofErr w:type="gramStart"/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□否</w:t>
            </w:r>
            <w:proofErr w:type="gramEnd"/>
          </w:p>
        </w:tc>
      </w:tr>
      <w:tr w:rsidR="00C21F5B" w:rsidRPr="00D61E0F" w14:paraId="776D7B8C" w14:textId="77777777" w:rsidTr="00C21F5B">
        <w:trPr>
          <w:cantSplit/>
          <w:trHeight w:val="567"/>
        </w:trPr>
        <w:tc>
          <w:tcPr>
            <w:tcW w:w="2977" w:type="dxa"/>
            <w:vAlign w:val="center"/>
          </w:tcPr>
          <w:p w14:paraId="6A81C33E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4.4 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資料庫備份保護方式</w:t>
            </w:r>
          </w:p>
        </w:tc>
        <w:tc>
          <w:tcPr>
            <w:tcW w:w="4253" w:type="dxa"/>
            <w:vAlign w:val="center"/>
          </w:tcPr>
          <w:p w14:paraId="0F2C22EE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□備份檔案加密</w:t>
            </w:r>
          </w:p>
          <w:p w14:paraId="2B44BA90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□硬體加密</w:t>
            </w:r>
          </w:p>
          <w:p w14:paraId="06B5DF56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□實體保護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(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如儲存資料櫃上鎖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)</w:t>
            </w:r>
          </w:p>
          <w:p w14:paraId="0A45A27D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□其他：</w:t>
            </w:r>
          </w:p>
        </w:tc>
        <w:tc>
          <w:tcPr>
            <w:tcW w:w="2410" w:type="dxa"/>
            <w:vAlign w:val="center"/>
          </w:tcPr>
          <w:p w14:paraId="2C774A63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proofErr w:type="gramStart"/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□否</w:t>
            </w:r>
            <w:proofErr w:type="gramEnd"/>
          </w:p>
        </w:tc>
      </w:tr>
      <w:tr w:rsidR="00C21F5B" w:rsidRPr="00D61E0F" w14:paraId="56E56D2D" w14:textId="77777777" w:rsidTr="00C21F5B">
        <w:trPr>
          <w:cantSplit/>
          <w:trHeight w:val="567"/>
        </w:trPr>
        <w:tc>
          <w:tcPr>
            <w:tcW w:w="2977" w:type="dxa"/>
            <w:vAlign w:val="center"/>
          </w:tcPr>
          <w:p w14:paraId="3E29A3EB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4.5 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資料庫備份回復測試</w:t>
            </w:r>
          </w:p>
        </w:tc>
        <w:tc>
          <w:tcPr>
            <w:tcW w:w="4253" w:type="dxa"/>
            <w:vAlign w:val="center"/>
          </w:tcPr>
          <w:p w14:paraId="5E82442A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MS Gothic" w:eastAsia="MS Gothic" w:hAnsi="MS Gothic" w:cs="MS Gothic" w:hint="eastAsia"/>
                <w:color w:val="000000" w:themeColor="text1"/>
                <w:sz w:val="28"/>
                <w:szCs w:val="28"/>
              </w:rPr>
              <w:t>▪</w:t>
            </w:r>
            <w:r w:rsidRPr="00D61E0F">
              <w:rPr>
                <w:rFonts w:ascii="Times New Roman" w:eastAsia="標楷體" w:hAnsi="Times New Roman" w:cs="MS Gothic" w:hint="eastAsia"/>
                <w:color w:val="000000" w:themeColor="text1"/>
                <w:sz w:val="28"/>
                <w:szCs w:val="28"/>
              </w:rPr>
              <w:t xml:space="preserve"> 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測試頻率：</w:t>
            </w:r>
          </w:p>
          <w:p w14:paraId="467DD846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□每季　□每半年　□每年</w:t>
            </w:r>
          </w:p>
          <w:p w14:paraId="64DEC72D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□其他：</w:t>
            </w:r>
          </w:p>
          <w:p w14:paraId="518BE9B4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MS Gothic" w:eastAsia="MS Gothic" w:hAnsi="MS Gothic" w:cs="MS Gothic" w:hint="eastAsia"/>
                <w:color w:val="000000" w:themeColor="text1"/>
                <w:sz w:val="28"/>
                <w:szCs w:val="28"/>
              </w:rPr>
              <w:t>▪</w:t>
            </w:r>
            <w:r w:rsidRPr="00D61E0F">
              <w:rPr>
                <w:rFonts w:ascii="Times New Roman" w:eastAsia="標楷體" w:hAnsi="Times New Roman" w:cs="MS Gothic" w:hint="eastAsia"/>
                <w:color w:val="000000" w:themeColor="text1"/>
                <w:sz w:val="28"/>
                <w:szCs w:val="28"/>
              </w:rPr>
              <w:t xml:space="preserve"> 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最近一次執行日期：</w:t>
            </w:r>
          </w:p>
          <w:p w14:paraId="7F918EDB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　　年　　月　　日</w:t>
            </w:r>
          </w:p>
        </w:tc>
        <w:tc>
          <w:tcPr>
            <w:tcW w:w="2410" w:type="dxa"/>
            <w:vAlign w:val="center"/>
          </w:tcPr>
          <w:p w14:paraId="0E225A0D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proofErr w:type="gramStart"/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□否</w:t>
            </w:r>
            <w:proofErr w:type="gramEnd"/>
          </w:p>
        </w:tc>
      </w:tr>
      <w:tr w:rsidR="00C21F5B" w:rsidRPr="00D61E0F" w14:paraId="4C15454D" w14:textId="77777777" w:rsidTr="00C21F5B">
        <w:trPr>
          <w:cantSplit/>
          <w:trHeight w:val="567"/>
        </w:trPr>
        <w:tc>
          <w:tcPr>
            <w:tcW w:w="9640" w:type="dxa"/>
            <w:gridSpan w:val="3"/>
            <w:shd w:val="clear" w:color="auto" w:fill="F2F2F2" w:themeFill="background1" w:themeFillShade="F2"/>
            <w:vAlign w:val="center"/>
          </w:tcPr>
          <w:p w14:paraId="3A9A49FD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pacing w:val="22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b/>
                <w:color w:val="000000" w:themeColor="text1"/>
                <w:spacing w:val="22"/>
                <w:kern w:val="0"/>
                <w:sz w:val="28"/>
                <w:szCs w:val="28"/>
              </w:rPr>
              <w:t>資料庫弱點管理機制</w:t>
            </w:r>
          </w:p>
        </w:tc>
      </w:tr>
      <w:tr w:rsidR="00C21F5B" w:rsidRPr="00D61E0F" w14:paraId="0742A260" w14:textId="77777777" w:rsidTr="00C21F5B">
        <w:trPr>
          <w:cantSplit/>
          <w:trHeight w:val="567"/>
        </w:trPr>
        <w:tc>
          <w:tcPr>
            <w:tcW w:w="2977" w:type="dxa"/>
            <w:vAlign w:val="center"/>
          </w:tcPr>
          <w:p w14:paraId="6710855E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5.1 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執行資料庫主機弱點掃描</w:t>
            </w:r>
          </w:p>
        </w:tc>
        <w:tc>
          <w:tcPr>
            <w:tcW w:w="4253" w:type="dxa"/>
            <w:vAlign w:val="center"/>
          </w:tcPr>
          <w:p w14:paraId="7FD964A6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MS Gothic" w:eastAsia="MS Gothic" w:hAnsi="MS Gothic" w:cs="MS Gothic" w:hint="eastAsia"/>
                <w:color w:val="000000" w:themeColor="text1"/>
                <w:sz w:val="28"/>
                <w:szCs w:val="28"/>
              </w:rPr>
              <w:t>▪</w:t>
            </w:r>
            <w:r w:rsidRPr="00D61E0F">
              <w:rPr>
                <w:rFonts w:ascii="Times New Roman" w:eastAsia="標楷體" w:hAnsi="Times New Roman" w:cs="MS Gothic" w:hint="eastAsia"/>
                <w:color w:val="000000" w:themeColor="text1"/>
                <w:sz w:val="28"/>
                <w:szCs w:val="28"/>
              </w:rPr>
              <w:t xml:space="preserve"> 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弱點掃描執行頻率：</w:t>
            </w:r>
          </w:p>
          <w:p w14:paraId="51F73E06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□每週　□每月　□每季</w:t>
            </w:r>
          </w:p>
          <w:p w14:paraId="151340A0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□其他：</w:t>
            </w:r>
          </w:p>
          <w:p w14:paraId="1EA308CD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MS Gothic" w:eastAsia="MS Gothic" w:hAnsi="MS Gothic" w:cs="MS Gothic" w:hint="eastAsia"/>
                <w:color w:val="000000" w:themeColor="text1"/>
                <w:sz w:val="28"/>
                <w:szCs w:val="28"/>
              </w:rPr>
              <w:t>▪</w:t>
            </w:r>
            <w:r w:rsidRPr="00D61E0F">
              <w:rPr>
                <w:rFonts w:ascii="Times New Roman" w:eastAsia="標楷體" w:hAnsi="Times New Roman" w:cs="MS Gothic" w:hint="eastAsia"/>
                <w:color w:val="000000" w:themeColor="text1"/>
                <w:sz w:val="28"/>
                <w:szCs w:val="28"/>
              </w:rPr>
              <w:t xml:space="preserve"> 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最近一次掃描日期：</w:t>
            </w:r>
          </w:p>
          <w:p w14:paraId="6F956FAB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　　年　　月　　日</w:t>
            </w:r>
          </w:p>
          <w:p w14:paraId="52E9F319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MS Gothic" w:eastAsia="MS Gothic" w:hAnsi="MS Gothic" w:cs="MS Gothic" w:hint="eastAsia"/>
                <w:color w:val="000000" w:themeColor="text1"/>
                <w:sz w:val="28"/>
                <w:szCs w:val="28"/>
              </w:rPr>
              <w:t>▪</w:t>
            </w:r>
            <w:r w:rsidRPr="00D61E0F">
              <w:rPr>
                <w:rFonts w:ascii="Times New Roman" w:eastAsia="標楷體" w:hAnsi="Times New Roman" w:cs="MS Gothic" w:hint="eastAsia"/>
                <w:color w:val="000000" w:themeColor="text1"/>
                <w:sz w:val="28"/>
                <w:szCs w:val="28"/>
              </w:rPr>
              <w:t xml:space="preserve"> 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掃描工具：</w:t>
            </w:r>
          </w:p>
        </w:tc>
        <w:tc>
          <w:tcPr>
            <w:tcW w:w="2410" w:type="dxa"/>
            <w:vAlign w:val="center"/>
          </w:tcPr>
          <w:p w14:paraId="741FE936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proofErr w:type="gramStart"/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□否</w:t>
            </w:r>
            <w:proofErr w:type="gramEnd"/>
          </w:p>
        </w:tc>
      </w:tr>
      <w:tr w:rsidR="00C21F5B" w:rsidRPr="00D61E0F" w14:paraId="2EC51853" w14:textId="77777777" w:rsidTr="00C21F5B">
        <w:trPr>
          <w:cantSplit/>
          <w:trHeight w:val="567"/>
        </w:trPr>
        <w:tc>
          <w:tcPr>
            <w:tcW w:w="2977" w:type="dxa"/>
            <w:vAlign w:val="center"/>
          </w:tcPr>
          <w:p w14:paraId="225BE3C4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5.2 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定期修補資料庫主機弱點</w:t>
            </w:r>
          </w:p>
        </w:tc>
        <w:tc>
          <w:tcPr>
            <w:tcW w:w="4253" w:type="dxa"/>
            <w:vAlign w:val="center"/>
          </w:tcPr>
          <w:p w14:paraId="3A3D9418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MS Gothic" w:eastAsia="MS Gothic" w:hAnsi="MS Gothic" w:cs="MS Gothic" w:hint="eastAsia"/>
                <w:color w:val="000000" w:themeColor="text1"/>
                <w:sz w:val="28"/>
                <w:szCs w:val="28"/>
              </w:rPr>
              <w:t>▪</w:t>
            </w:r>
            <w:r w:rsidRPr="00D61E0F">
              <w:rPr>
                <w:rFonts w:ascii="Times New Roman" w:eastAsia="標楷體" w:hAnsi="Times New Roman" w:cs="MS Gothic" w:hint="eastAsia"/>
                <w:color w:val="000000" w:themeColor="text1"/>
                <w:sz w:val="28"/>
                <w:szCs w:val="28"/>
              </w:rPr>
              <w:t xml:space="preserve"> 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弱點修補頻率：</w:t>
            </w:r>
          </w:p>
          <w:p w14:paraId="676737E8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□每月　□每季　□每半年</w:t>
            </w:r>
          </w:p>
          <w:p w14:paraId="7DD89B4A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□其他：</w:t>
            </w:r>
          </w:p>
          <w:p w14:paraId="79CA682E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MS Gothic" w:eastAsia="MS Gothic" w:hAnsi="MS Gothic" w:cs="MS Gothic" w:hint="eastAsia"/>
                <w:color w:val="000000" w:themeColor="text1"/>
                <w:sz w:val="28"/>
                <w:szCs w:val="28"/>
              </w:rPr>
              <w:t>▪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弱點修補門檻：</w:t>
            </w:r>
          </w:p>
          <w:p w14:paraId="650BA81E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□僅修補高風險弱點</w:t>
            </w:r>
          </w:p>
          <w:p w14:paraId="0B3D6709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□修補中風險以上弱點</w:t>
            </w:r>
          </w:p>
          <w:p w14:paraId="4DA67978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□修補低風險以上弱點</w:t>
            </w:r>
          </w:p>
        </w:tc>
        <w:tc>
          <w:tcPr>
            <w:tcW w:w="2410" w:type="dxa"/>
            <w:vAlign w:val="center"/>
          </w:tcPr>
          <w:p w14:paraId="068EC917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proofErr w:type="gramStart"/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□否</w:t>
            </w:r>
            <w:proofErr w:type="gramEnd"/>
          </w:p>
        </w:tc>
      </w:tr>
      <w:tr w:rsidR="00C21F5B" w:rsidRPr="00D61E0F" w14:paraId="63422286" w14:textId="77777777" w:rsidTr="00C21F5B">
        <w:trPr>
          <w:cantSplit/>
          <w:trHeight w:val="567"/>
        </w:trPr>
        <w:tc>
          <w:tcPr>
            <w:tcW w:w="2977" w:type="dxa"/>
            <w:vAlign w:val="center"/>
          </w:tcPr>
          <w:p w14:paraId="5A42FEFE" w14:textId="18154DC8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lastRenderedPageBreak/>
              <w:t xml:space="preserve">5.3 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定期修補資料庫主機安全性更新項目</w:t>
            </w:r>
          </w:p>
        </w:tc>
        <w:tc>
          <w:tcPr>
            <w:tcW w:w="4253" w:type="dxa"/>
            <w:vAlign w:val="center"/>
          </w:tcPr>
          <w:p w14:paraId="573D441E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MS Gothic" w:eastAsia="MS Gothic" w:hAnsi="MS Gothic" w:cs="MS Gothic" w:hint="eastAsia"/>
                <w:color w:val="000000" w:themeColor="text1"/>
                <w:sz w:val="28"/>
                <w:szCs w:val="28"/>
              </w:rPr>
              <w:t>▪</w:t>
            </w:r>
            <w:r w:rsidRPr="00D61E0F">
              <w:rPr>
                <w:rFonts w:ascii="Times New Roman" w:eastAsia="標楷體" w:hAnsi="Times New Roman" w:cs="MS Gothic" w:hint="eastAsia"/>
                <w:color w:val="000000" w:themeColor="text1"/>
                <w:sz w:val="28"/>
                <w:szCs w:val="28"/>
              </w:rPr>
              <w:t xml:space="preserve"> 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更新方式：</w:t>
            </w:r>
          </w:p>
          <w:p w14:paraId="646B17AD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□集中管控、派送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(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如中控台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)</w:t>
            </w:r>
          </w:p>
          <w:p w14:paraId="7B782D72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□管理者手動更新</w:t>
            </w:r>
          </w:p>
          <w:p w14:paraId="4C747A4E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□其他：</w:t>
            </w:r>
          </w:p>
          <w:p w14:paraId="2B84E0F9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MS Gothic" w:eastAsia="MS Gothic" w:hAnsi="MS Gothic" w:cs="MS Gothic" w:hint="eastAsia"/>
                <w:color w:val="000000" w:themeColor="text1"/>
                <w:sz w:val="28"/>
                <w:szCs w:val="28"/>
              </w:rPr>
              <w:t>▪</w:t>
            </w:r>
            <w:r w:rsidRPr="00D61E0F">
              <w:rPr>
                <w:rFonts w:ascii="Times New Roman" w:eastAsia="標楷體" w:hAnsi="Times New Roman" w:cs="MS Gothic" w:hint="eastAsia"/>
                <w:color w:val="000000" w:themeColor="text1"/>
                <w:sz w:val="28"/>
                <w:szCs w:val="28"/>
              </w:rPr>
              <w:t xml:space="preserve"> 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更新頻率：</w:t>
            </w:r>
          </w:p>
          <w:p w14:paraId="23B773BF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□每月　□每兩</w:t>
            </w:r>
            <w:proofErr w:type="gramStart"/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週</w:t>
            </w:r>
            <w:proofErr w:type="gramEnd"/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　□每週</w:t>
            </w:r>
          </w:p>
          <w:p w14:paraId="4FE01E35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□每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天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　□其他：</w:t>
            </w:r>
          </w:p>
          <w:p w14:paraId="63F3BD74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MS Gothic" w:eastAsia="MS Gothic" w:hAnsi="MS Gothic" w:cs="MS Gothic" w:hint="eastAsia"/>
                <w:color w:val="000000" w:themeColor="text1"/>
                <w:sz w:val="28"/>
                <w:szCs w:val="28"/>
              </w:rPr>
              <w:t>▪</w:t>
            </w:r>
            <w:r w:rsidRPr="00D61E0F">
              <w:rPr>
                <w:rFonts w:ascii="Times New Roman" w:eastAsia="標楷體" w:hAnsi="Times New Roman" w:cs="MS Gothic" w:hint="eastAsia"/>
                <w:color w:val="000000" w:themeColor="text1"/>
                <w:sz w:val="28"/>
                <w:szCs w:val="28"/>
              </w:rPr>
              <w:t xml:space="preserve"> 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最近更新日期：</w:t>
            </w:r>
          </w:p>
          <w:p w14:paraId="18B8020E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　　年　　月　　日</w:t>
            </w:r>
          </w:p>
        </w:tc>
        <w:tc>
          <w:tcPr>
            <w:tcW w:w="2410" w:type="dxa"/>
            <w:vAlign w:val="center"/>
          </w:tcPr>
          <w:p w14:paraId="663390AD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proofErr w:type="gramStart"/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□否</w:t>
            </w:r>
            <w:proofErr w:type="gramEnd"/>
          </w:p>
        </w:tc>
      </w:tr>
      <w:tr w:rsidR="00C21F5B" w:rsidRPr="00D61E0F" w14:paraId="7C3DA7C8" w14:textId="77777777" w:rsidTr="00C21F5B">
        <w:trPr>
          <w:cantSplit/>
          <w:trHeight w:val="567"/>
        </w:trPr>
        <w:tc>
          <w:tcPr>
            <w:tcW w:w="9640" w:type="dxa"/>
            <w:gridSpan w:val="3"/>
            <w:shd w:val="clear" w:color="auto" w:fill="F2F2F2" w:themeFill="background1" w:themeFillShade="F2"/>
            <w:vAlign w:val="center"/>
          </w:tcPr>
          <w:p w14:paraId="7B335B2C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pacing w:val="22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b/>
                <w:color w:val="000000" w:themeColor="text1"/>
                <w:spacing w:val="22"/>
                <w:kern w:val="0"/>
                <w:sz w:val="28"/>
                <w:szCs w:val="28"/>
              </w:rPr>
              <w:t>資料庫存取與授權</w:t>
            </w:r>
          </w:p>
        </w:tc>
      </w:tr>
      <w:tr w:rsidR="00C21F5B" w:rsidRPr="00D61E0F" w14:paraId="48F63B44" w14:textId="77777777" w:rsidTr="00C21F5B">
        <w:trPr>
          <w:cantSplit/>
          <w:trHeight w:val="567"/>
        </w:trPr>
        <w:tc>
          <w:tcPr>
            <w:tcW w:w="2977" w:type="dxa"/>
            <w:vAlign w:val="center"/>
          </w:tcPr>
          <w:p w14:paraId="645AAD26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6.1 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限制資料庫主機服務埠</w:t>
            </w:r>
          </w:p>
        </w:tc>
        <w:tc>
          <w:tcPr>
            <w:tcW w:w="4253" w:type="dxa"/>
            <w:vAlign w:val="center"/>
          </w:tcPr>
          <w:p w14:paraId="05B170A3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□是，僅開啟下列服務埠：</w:t>
            </w:r>
          </w:p>
          <w:p w14:paraId="033ACAED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410" w:type="dxa"/>
            <w:vAlign w:val="center"/>
          </w:tcPr>
          <w:p w14:paraId="018791EF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proofErr w:type="gramStart"/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□否</w:t>
            </w:r>
            <w:proofErr w:type="gramEnd"/>
          </w:p>
        </w:tc>
      </w:tr>
      <w:tr w:rsidR="00C21F5B" w:rsidRPr="00D61E0F" w14:paraId="486559D3" w14:textId="77777777" w:rsidTr="00C21F5B">
        <w:trPr>
          <w:cantSplit/>
          <w:trHeight w:val="567"/>
        </w:trPr>
        <w:tc>
          <w:tcPr>
            <w:tcW w:w="2977" w:type="dxa"/>
            <w:vAlign w:val="center"/>
          </w:tcPr>
          <w:p w14:paraId="294C8E71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6.2 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限制遠端存取的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IP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來源</w:t>
            </w:r>
          </w:p>
        </w:tc>
        <w:tc>
          <w:tcPr>
            <w:tcW w:w="4253" w:type="dxa"/>
            <w:vAlign w:val="center"/>
          </w:tcPr>
          <w:p w14:paraId="79015D9D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□是，僅允許下列來源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IP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可存取資料庫：</w:t>
            </w:r>
          </w:p>
        </w:tc>
        <w:tc>
          <w:tcPr>
            <w:tcW w:w="2410" w:type="dxa"/>
            <w:vAlign w:val="center"/>
          </w:tcPr>
          <w:p w14:paraId="447144B3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proofErr w:type="gramStart"/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□否</w:t>
            </w:r>
            <w:proofErr w:type="gramEnd"/>
          </w:p>
        </w:tc>
      </w:tr>
      <w:tr w:rsidR="00C21F5B" w:rsidRPr="00D61E0F" w14:paraId="70C5811F" w14:textId="77777777" w:rsidTr="00C21F5B">
        <w:trPr>
          <w:cantSplit/>
          <w:trHeight w:val="567"/>
        </w:trPr>
        <w:tc>
          <w:tcPr>
            <w:tcW w:w="2977" w:type="dxa"/>
            <w:vAlign w:val="center"/>
          </w:tcPr>
          <w:p w14:paraId="7333C279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6.3 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限制遠端存取的帳戶</w:t>
            </w:r>
          </w:p>
        </w:tc>
        <w:tc>
          <w:tcPr>
            <w:tcW w:w="4253" w:type="dxa"/>
            <w:vAlign w:val="center"/>
          </w:tcPr>
          <w:p w14:paraId="23B89F75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□是，僅允許下列帳戶可遠端存取資料庫：</w:t>
            </w:r>
          </w:p>
        </w:tc>
        <w:tc>
          <w:tcPr>
            <w:tcW w:w="2410" w:type="dxa"/>
            <w:vAlign w:val="center"/>
          </w:tcPr>
          <w:p w14:paraId="7CCA1CF3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proofErr w:type="gramStart"/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□否</w:t>
            </w:r>
            <w:proofErr w:type="gramEnd"/>
          </w:p>
        </w:tc>
      </w:tr>
      <w:tr w:rsidR="00C21F5B" w:rsidRPr="00D61E0F" w14:paraId="59DEEC3F" w14:textId="77777777" w:rsidTr="00C21F5B">
        <w:trPr>
          <w:cantSplit/>
          <w:trHeight w:val="567"/>
        </w:trPr>
        <w:tc>
          <w:tcPr>
            <w:tcW w:w="2977" w:type="dxa"/>
            <w:vAlign w:val="center"/>
          </w:tcPr>
          <w:p w14:paraId="63F7835C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6.4 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禁止管理者帳戶透過遠端存取</w:t>
            </w:r>
          </w:p>
        </w:tc>
        <w:tc>
          <w:tcPr>
            <w:tcW w:w="4253" w:type="dxa"/>
            <w:vAlign w:val="center"/>
          </w:tcPr>
          <w:p w14:paraId="29775F6D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□是，限制管理者帳戶直接透過遠端連線進行操作</w:t>
            </w:r>
          </w:p>
        </w:tc>
        <w:tc>
          <w:tcPr>
            <w:tcW w:w="2410" w:type="dxa"/>
            <w:vAlign w:val="center"/>
          </w:tcPr>
          <w:p w14:paraId="6394ADDD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proofErr w:type="gramStart"/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□否</w:t>
            </w:r>
            <w:proofErr w:type="gramEnd"/>
          </w:p>
        </w:tc>
      </w:tr>
      <w:tr w:rsidR="00C21F5B" w:rsidRPr="00D61E0F" w14:paraId="38D1758D" w14:textId="77777777" w:rsidTr="00C21F5B">
        <w:trPr>
          <w:cantSplit/>
          <w:trHeight w:val="567"/>
        </w:trPr>
        <w:tc>
          <w:tcPr>
            <w:tcW w:w="2977" w:type="dxa"/>
            <w:vAlign w:val="center"/>
          </w:tcPr>
          <w:p w14:paraId="581A1B7B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6.5 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資料庫帳戶權限最小化原則</w:t>
            </w:r>
          </w:p>
        </w:tc>
        <w:tc>
          <w:tcPr>
            <w:tcW w:w="4253" w:type="dxa"/>
            <w:vAlign w:val="center"/>
          </w:tcPr>
          <w:p w14:paraId="7C9D1B6A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□是，依照職務區隔限制資料庫帳戶所需權限</w:t>
            </w:r>
          </w:p>
        </w:tc>
        <w:tc>
          <w:tcPr>
            <w:tcW w:w="2410" w:type="dxa"/>
            <w:vAlign w:val="center"/>
          </w:tcPr>
          <w:p w14:paraId="3231BAA1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proofErr w:type="gramStart"/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□否</w:t>
            </w:r>
            <w:proofErr w:type="gramEnd"/>
          </w:p>
        </w:tc>
      </w:tr>
      <w:tr w:rsidR="00C21F5B" w:rsidRPr="00D61E0F" w14:paraId="16111B37" w14:textId="77777777" w:rsidTr="00C21F5B">
        <w:trPr>
          <w:cantSplit/>
          <w:trHeight w:val="567"/>
        </w:trPr>
        <w:tc>
          <w:tcPr>
            <w:tcW w:w="2977" w:type="dxa"/>
            <w:vAlign w:val="center"/>
          </w:tcPr>
          <w:p w14:paraId="56976B80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6.6 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資料庫連線傳輸安全機制</w:t>
            </w:r>
          </w:p>
        </w:tc>
        <w:tc>
          <w:tcPr>
            <w:tcW w:w="4253" w:type="dxa"/>
            <w:vAlign w:val="center"/>
          </w:tcPr>
          <w:p w14:paraId="0A040012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□是，連線傳輸安全機制如下：</w:t>
            </w:r>
          </w:p>
          <w:p w14:paraId="56835B99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410" w:type="dxa"/>
            <w:vAlign w:val="center"/>
          </w:tcPr>
          <w:p w14:paraId="085DEB1B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proofErr w:type="gramStart"/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□否</w:t>
            </w:r>
            <w:proofErr w:type="gramEnd"/>
          </w:p>
        </w:tc>
      </w:tr>
      <w:tr w:rsidR="00C21F5B" w:rsidRPr="00D61E0F" w14:paraId="28D143AD" w14:textId="77777777" w:rsidTr="00C21F5B">
        <w:trPr>
          <w:cantSplit/>
          <w:trHeight w:val="567"/>
        </w:trPr>
        <w:tc>
          <w:tcPr>
            <w:tcW w:w="9640" w:type="dxa"/>
            <w:gridSpan w:val="3"/>
            <w:shd w:val="clear" w:color="auto" w:fill="F2F2F2" w:themeFill="background1" w:themeFillShade="F2"/>
            <w:vAlign w:val="center"/>
          </w:tcPr>
          <w:p w14:paraId="294DCD7F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pacing w:val="22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b/>
                <w:color w:val="000000" w:themeColor="text1"/>
                <w:spacing w:val="22"/>
                <w:kern w:val="0"/>
                <w:sz w:val="28"/>
                <w:szCs w:val="28"/>
              </w:rPr>
              <w:t>資料庫稽核與紀錄</w:t>
            </w:r>
          </w:p>
        </w:tc>
      </w:tr>
      <w:tr w:rsidR="00C21F5B" w:rsidRPr="00D61E0F" w14:paraId="6DBA46C8" w14:textId="77777777" w:rsidTr="00C21F5B">
        <w:trPr>
          <w:cantSplit/>
          <w:trHeight w:val="567"/>
        </w:trPr>
        <w:tc>
          <w:tcPr>
            <w:tcW w:w="2977" w:type="dxa"/>
            <w:vAlign w:val="center"/>
          </w:tcPr>
          <w:p w14:paraId="7F1E02B5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7.1 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啟用資料庫帳戶變更稽核</w:t>
            </w:r>
          </w:p>
        </w:tc>
        <w:tc>
          <w:tcPr>
            <w:tcW w:w="4253" w:type="dxa"/>
            <w:vAlign w:val="center"/>
          </w:tcPr>
          <w:p w14:paraId="3D5AE92B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□是，針對資料庫的帳戶變動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(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新增、刪除、修改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)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，留存相關紀錄</w:t>
            </w:r>
          </w:p>
        </w:tc>
        <w:tc>
          <w:tcPr>
            <w:tcW w:w="2410" w:type="dxa"/>
            <w:vAlign w:val="center"/>
          </w:tcPr>
          <w:p w14:paraId="63AFE392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proofErr w:type="gramStart"/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□否</w:t>
            </w:r>
            <w:proofErr w:type="gramEnd"/>
          </w:p>
        </w:tc>
      </w:tr>
      <w:tr w:rsidR="00C21F5B" w:rsidRPr="00D61E0F" w14:paraId="0B99B03C" w14:textId="77777777" w:rsidTr="00C21F5B">
        <w:trPr>
          <w:cantSplit/>
          <w:trHeight w:val="567"/>
        </w:trPr>
        <w:tc>
          <w:tcPr>
            <w:tcW w:w="2977" w:type="dxa"/>
            <w:vAlign w:val="center"/>
          </w:tcPr>
          <w:p w14:paraId="1E3A5255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7.2 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啟用資料庫存取稽核</w:t>
            </w:r>
          </w:p>
        </w:tc>
        <w:tc>
          <w:tcPr>
            <w:tcW w:w="4253" w:type="dxa"/>
            <w:vAlign w:val="center"/>
          </w:tcPr>
          <w:p w14:paraId="3E753B1B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□是，針對資料庫的帳戶登出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/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登入行為，留存相關紀錄</w:t>
            </w:r>
          </w:p>
        </w:tc>
        <w:tc>
          <w:tcPr>
            <w:tcW w:w="2410" w:type="dxa"/>
            <w:vAlign w:val="center"/>
          </w:tcPr>
          <w:p w14:paraId="32694570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proofErr w:type="gramStart"/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□否</w:t>
            </w:r>
            <w:proofErr w:type="gramEnd"/>
          </w:p>
        </w:tc>
      </w:tr>
      <w:tr w:rsidR="00C21F5B" w:rsidRPr="00D61E0F" w14:paraId="28C62CAE" w14:textId="77777777" w:rsidTr="00C21F5B">
        <w:trPr>
          <w:cantSplit/>
          <w:trHeight w:val="567"/>
        </w:trPr>
        <w:tc>
          <w:tcPr>
            <w:tcW w:w="2977" w:type="dxa"/>
            <w:vAlign w:val="center"/>
          </w:tcPr>
          <w:p w14:paraId="220A9968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7.3 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啟用資料庫結構變更稽核</w:t>
            </w:r>
          </w:p>
        </w:tc>
        <w:tc>
          <w:tcPr>
            <w:tcW w:w="4253" w:type="dxa"/>
            <w:vAlign w:val="center"/>
          </w:tcPr>
          <w:p w14:paraId="0BABF9AF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□是，針對資料庫結構新增、刪除、修改等行為，留存相關紀錄</w:t>
            </w:r>
          </w:p>
        </w:tc>
        <w:tc>
          <w:tcPr>
            <w:tcW w:w="2410" w:type="dxa"/>
            <w:vAlign w:val="center"/>
          </w:tcPr>
          <w:p w14:paraId="5F966C50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proofErr w:type="gramStart"/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□否</w:t>
            </w:r>
            <w:proofErr w:type="gramEnd"/>
          </w:p>
        </w:tc>
      </w:tr>
      <w:tr w:rsidR="00C21F5B" w:rsidRPr="00D61E0F" w14:paraId="5C0900AD" w14:textId="77777777" w:rsidTr="00C21F5B">
        <w:trPr>
          <w:cantSplit/>
          <w:trHeight w:val="567"/>
        </w:trPr>
        <w:tc>
          <w:tcPr>
            <w:tcW w:w="2977" w:type="dxa"/>
            <w:vAlign w:val="center"/>
          </w:tcPr>
          <w:p w14:paraId="55ACCD1A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7.4 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建立稽核紀錄備份週期</w:t>
            </w:r>
          </w:p>
        </w:tc>
        <w:tc>
          <w:tcPr>
            <w:tcW w:w="4253" w:type="dxa"/>
            <w:vAlign w:val="center"/>
          </w:tcPr>
          <w:p w14:paraId="614539A2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□每週　□每月　□每季</w:t>
            </w:r>
          </w:p>
          <w:p w14:paraId="37C0D7DD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□其他：</w:t>
            </w:r>
          </w:p>
        </w:tc>
        <w:tc>
          <w:tcPr>
            <w:tcW w:w="2410" w:type="dxa"/>
            <w:vAlign w:val="center"/>
          </w:tcPr>
          <w:p w14:paraId="7C261538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proofErr w:type="gramStart"/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□否</w:t>
            </w:r>
            <w:proofErr w:type="gramEnd"/>
          </w:p>
        </w:tc>
      </w:tr>
      <w:tr w:rsidR="00C21F5B" w:rsidRPr="00D61E0F" w14:paraId="3F7A0EB1" w14:textId="77777777" w:rsidTr="00C21F5B">
        <w:trPr>
          <w:cantSplit/>
          <w:trHeight w:val="567"/>
        </w:trPr>
        <w:tc>
          <w:tcPr>
            <w:tcW w:w="2977" w:type="dxa"/>
            <w:vAlign w:val="center"/>
          </w:tcPr>
          <w:p w14:paraId="606BC616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lastRenderedPageBreak/>
              <w:t xml:space="preserve">7.5 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稽核紀錄備份儲存方式</w:t>
            </w:r>
          </w:p>
        </w:tc>
        <w:tc>
          <w:tcPr>
            <w:tcW w:w="4253" w:type="dxa"/>
            <w:vAlign w:val="center"/>
          </w:tcPr>
          <w:p w14:paraId="219B20A5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□本機備份</w:t>
            </w:r>
          </w:p>
          <w:p w14:paraId="57402DEF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□異地備份</w:t>
            </w:r>
          </w:p>
          <w:p w14:paraId="542F1B6A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□其他：</w:t>
            </w:r>
          </w:p>
        </w:tc>
        <w:tc>
          <w:tcPr>
            <w:tcW w:w="2410" w:type="dxa"/>
            <w:vAlign w:val="center"/>
          </w:tcPr>
          <w:p w14:paraId="2E3B996F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proofErr w:type="gramStart"/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□否</w:t>
            </w:r>
            <w:proofErr w:type="gramEnd"/>
          </w:p>
        </w:tc>
      </w:tr>
      <w:tr w:rsidR="00C21F5B" w:rsidRPr="00D61E0F" w14:paraId="455610FA" w14:textId="77777777" w:rsidTr="00C21F5B">
        <w:trPr>
          <w:cantSplit/>
          <w:trHeight w:val="567"/>
        </w:trPr>
        <w:tc>
          <w:tcPr>
            <w:tcW w:w="2977" w:type="dxa"/>
            <w:vAlign w:val="center"/>
          </w:tcPr>
          <w:p w14:paraId="48926E32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7.6 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設定資料庫主機校時</w:t>
            </w:r>
          </w:p>
        </w:tc>
        <w:tc>
          <w:tcPr>
            <w:tcW w:w="4253" w:type="dxa"/>
            <w:vAlign w:val="center"/>
          </w:tcPr>
          <w:p w14:paraId="349A6276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□是，校時主機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IP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如下：</w:t>
            </w:r>
          </w:p>
          <w:p w14:paraId="21C00ABB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410" w:type="dxa"/>
            <w:vAlign w:val="center"/>
          </w:tcPr>
          <w:p w14:paraId="5F6874CF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proofErr w:type="gramStart"/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□否</w:t>
            </w:r>
            <w:proofErr w:type="gramEnd"/>
          </w:p>
        </w:tc>
      </w:tr>
      <w:tr w:rsidR="00C21F5B" w:rsidRPr="00D61E0F" w14:paraId="39D2BAE0" w14:textId="77777777" w:rsidTr="00C21F5B">
        <w:trPr>
          <w:cantSplit/>
          <w:trHeight w:val="567"/>
        </w:trPr>
        <w:tc>
          <w:tcPr>
            <w:tcW w:w="2977" w:type="dxa"/>
            <w:vAlign w:val="center"/>
          </w:tcPr>
          <w:p w14:paraId="11D61041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7.7 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定期分析稽核紀錄</w:t>
            </w:r>
          </w:p>
        </w:tc>
        <w:tc>
          <w:tcPr>
            <w:tcW w:w="4253" w:type="dxa"/>
            <w:vAlign w:val="center"/>
          </w:tcPr>
          <w:p w14:paraId="5C3A4163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MS Gothic" w:eastAsia="MS Gothic" w:hAnsi="MS Gothic" w:cs="MS Gothic" w:hint="eastAsia"/>
                <w:color w:val="000000" w:themeColor="text1"/>
                <w:sz w:val="28"/>
                <w:szCs w:val="28"/>
              </w:rPr>
              <w:t>▪</w:t>
            </w:r>
            <w:r w:rsidRPr="00D61E0F">
              <w:rPr>
                <w:rFonts w:ascii="Times New Roman" w:eastAsia="標楷體" w:hAnsi="Times New Roman" w:cs="MS Gothic" w:hint="eastAsia"/>
                <w:color w:val="000000" w:themeColor="text1"/>
                <w:sz w:val="28"/>
                <w:szCs w:val="28"/>
              </w:rPr>
              <w:t xml:space="preserve"> 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分析稽核紀錄執行頻率：</w:t>
            </w:r>
          </w:p>
          <w:p w14:paraId="41EB6083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□每週　□每月　□每季</w:t>
            </w:r>
          </w:p>
          <w:p w14:paraId="7DE24A7E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□其他：</w:t>
            </w:r>
          </w:p>
          <w:p w14:paraId="6D50B9DC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MS Gothic" w:eastAsia="MS Gothic" w:hAnsi="MS Gothic" w:cs="MS Gothic" w:hint="eastAsia"/>
                <w:color w:val="000000" w:themeColor="text1"/>
                <w:sz w:val="28"/>
                <w:szCs w:val="28"/>
              </w:rPr>
              <w:t>▪</w:t>
            </w:r>
            <w:r w:rsidRPr="00D61E0F">
              <w:rPr>
                <w:rFonts w:ascii="Times New Roman" w:eastAsia="標楷體" w:hAnsi="Times New Roman" w:cs="MS Gothic" w:hint="eastAsia"/>
                <w:color w:val="000000" w:themeColor="text1"/>
                <w:sz w:val="28"/>
                <w:szCs w:val="28"/>
              </w:rPr>
              <w:t xml:space="preserve"> 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最近一次分析日期：</w:t>
            </w:r>
          </w:p>
          <w:p w14:paraId="4CF710F3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　　年　　月　　日</w:t>
            </w:r>
          </w:p>
          <w:p w14:paraId="3D522700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spacing w:before="60" w:after="6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1E0F">
              <w:rPr>
                <w:rFonts w:ascii="MS Gothic" w:eastAsia="MS Gothic" w:hAnsi="MS Gothic" w:cs="MS Gothic" w:hint="eastAsia"/>
                <w:color w:val="000000" w:themeColor="text1"/>
                <w:sz w:val="28"/>
                <w:szCs w:val="28"/>
              </w:rPr>
              <w:t>▪</w:t>
            </w:r>
            <w:r w:rsidRPr="00D61E0F">
              <w:rPr>
                <w:rFonts w:ascii="Times New Roman" w:eastAsia="標楷體" w:hAnsi="Times New Roman" w:cs="MS Gothic" w:hint="eastAsia"/>
                <w:color w:val="000000" w:themeColor="text1"/>
                <w:sz w:val="28"/>
                <w:szCs w:val="28"/>
              </w:rPr>
              <w:t xml:space="preserve"> </w:t>
            </w:r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分析工具：</w:t>
            </w:r>
          </w:p>
        </w:tc>
        <w:tc>
          <w:tcPr>
            <w:tcW w:w="2410" w:type="dxa"/>
            <w:vAlign w:val="center"/>
          </w:tcPr>
          <w:p w14:paraId="13AEF3FC" w14:textId="77777777" w:rsidR="00C21F5B" w:rsidRPr="00D61E0F" w:rsidRDefault="00C21F5B" w:rsidP="00C21F5B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</w:tabs>
              <w:autoSpaceDE w:val="0"/>
              <w:autoSpaceDN w:val="0"/>
              <w:snapToGrid w:val="0"/>
              <w:ind w:leftChars="21" w:left="5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proofErr w:type="gramStart"/>
            <w:r w:rsidRPr="00D61E0F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□否</w:t>
            </w:r>
            <w:proofErr w:type="gramEnd"/>
          </w:p>
        </w:tc>
      </w:tr>
    </w:tbl>
    <w:p w14:paraId="27D0C57F" w14:textId="0DE88EBA" w:rsidR="00F92429" w:rsidRPr="00AA1273" w:rsidRDefault="00C21F5B" w:rsidP="00F92429">
      <w:r w:rsidRPr="009D396A">
        <w:rPr>
          <w:rFonts w:ascii="Times New Roman" w:eastAsia="標楷體" w:hAnsi="Times New Roman" w:cs="Times New Roman"/>
          <w:noProof/>
          <w:color w:val="000000"/>
          <w:sz w:val="28"/>
        </w:rPr>
        <mc:AlternateContent>
          <mc:Choice Requires="wps">
            <w:drawing>
              <wp:anchor distT="45720" distB="45720" distL="114300" distR="114300" simplePos="0" relativeHeight="251771904" behindDoc="0" locked="0" layoutInCell="1" allowOverlap="1" wp14:anchorId="2DB825C0" wp14:editId="0C8D08BA">
                <wp:simplePos x="0" y="0"/>
                <wp:positionH relativeFrom="column">
                  <wp:posOffset>0</wp:posOffset>
                </wp:positionH>
                <wp:positionV relativeFrom="paragraph">
                  <wp:posOffset>45085</wp:posOffset>
                </wp:positionV>
                <wp:extent cx="5248275" cy="1404620"/>
                <wp:effectExtent l="0" t="0" r="0" b="6350"/>
                <wp:wrapNone/>
                <wp:docPr id="1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4827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B362F8" w14:textId="77777777" w:rsidR="00C21F5B" w:rsidRPr="00B657B7" w:rsidRDefault="00C21F5B" w:rsidP="00C21F5B">
                            <w:pPr>
                              <w:snapToGrid w:val="0"/>
                              <w:rPr>
                                <w:rFonts w:ascii="標楷體" w:eastAsia="標楷體" w:hAnsi="標楷體"/>
                              </w:rPr>
                            </w:pPr>
                            <w:r w:rsidRPr="00B657B7">
                              <w:rPr>
                                <w:rFonts w:ascii="標楷體" w:eastAsia="標楷體" w:hAnsi="標楷體" w:hint="eastAsia"/>
                              </w:rPr>
                              <w:t>資料來源：國家資通安全研究院，資料庫技術檢測執行方法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B825C0" id="_x0000_s1027" type="#_x0000_t202" style="position:absolute;margin-left:0;margin-top:3.55pt;width:413.25pt;height:110.6pt;z-index:2517719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" filled="f" stroked="f">
                <v:textbox style="mso-fit-shape-to-text:t">
                  <w:txbxContent>
                    <w:p w14:paraId="45B362F8" w14:textId="77777777" w:rsidR="00C21F5B" w:rsidRPr="00B657B7" w:rsidRDefault="00C21F5B" w:rsidP="00C21F5B">
                      <w:pPr>
                        <w:snapToGrid w:val="0"/>
                        <w:rPr>
                          <w:rFonts w:ascii="標楷體" w:eastAsia="標楷體" w:hAnsi="標楷體"/>
                        </w:rPr>
                      </w:pPr>
                      <w:r w:rsidRPr="00B657B7">
                        <w:rPr>
                          <w:rFonts w:ascii="標楷體" w:eastAsia="標楷體" w:hAnsi="標楷體" w:hint="eastAsia"/>
                        </w:rPr>
                        <w:t>資料來源：國家資通安全研究院，資料庫技術檢測執行方法</w:t>
                      </w:r>
                    </w:p>
                  </w:txbxContent>
                </v:textbox>
              </v:shape>
            </w:pict>
          </mc:Fallback>
        </mc:AlternateContent>
      </w:r>
    </w:p>
    <w:sectPr w:rsidR="00F92429" w:rsidRPr="00AA1273" w:rsidSect="00C01B7E">
      <w:footerReference w:type="default" r:id="rId8"/>
      <w:pgSz w:w="11906" w:h="16838"/>
      <w:pgMar w:top="851" w:right="1247" w:bottom="1440" w:left="124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BCB773" w14:textId="77777777" w:rsidR="007D5AEC" w:rsidRDefault="007D5AEC" w:rsidP="00682494">
      <w:r>
        <w:separator/>
      </w:r>
    </w:p>
  </w:endnote>
  <w:endnote w:type="continuationSeparator" w:id="0">
    <w:p w14:paraId="62AD6C9C" w14:textId="77777777" w:rsidR="007D5AEC" w:rsidRDefault="007D5AEC" w:rsidP="006824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34518053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69DDCB97" w14:textId="11718D93" w:rsidR="00C21F5B" w:rsidRPr="00AE7AE7" w:rsidRDefault="00C21F5B">
        <w:pPr>
          <w:pStyle w:val="af2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AE7AE7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AE7AE7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AE7AE7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Pr="00AE7AE7">
          <w:rPr>
            <w:rFonts w:ascii="Times New Roman" w:hAnsi="Times New Roman" w:cs="Times New Roman"/>
            <w:sz w:val="24"/>
            <w:szCs w:val="24"/>
            <w:lang w:val="zh-TW"/>
          </w:rPr>
          <w:t>2</w:t>
        </w:r>
        <w:r w:rsidRPr="00AE7AE7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498B3374" w14:textId="77777777" w:rsidR="00C21F5B" w:rsidRDefault="00C21F5B">
    <w:pPr>
      <w:pStyle w:val="af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C81F19" w14:textId="77777777" w:rsidR="007D5AEC" w:rsidRDefault="007D5AEC" w:rsidP="00682494">
      <w:r>
        <w:separator/>
      </w:r>
    </w:p>
  </w:footnote>
  <w:footnote w:type="continuationSeparator" w:id="0">
    <w:p w14:paraId="2093C9D8" w14:textId="77777777" w:rsidR="007D5AEC" w:rsidRDefault="007D5AEC" w:rsidP="006824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C41096"/>
    <w:multiLevelType w:val="hybridMultilevel"/>
    <w:tmpl w:val="15CEF2AC"/>
    <w:lvl w:ilvl="0" w:tplc="58EA759C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5FC3D07"/>
    <w:multiLevelType w:val="hybridMultilevel"/>
    <w:tmpl w:val="87E84892"/>
    <w:lvl w:ilvl="0" w:tplc="8F0672AA">
      <w:start w:val="1"/>
      <w:numFmt w:val="decimal"/>
      <w:lvlText w:val="%1.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 w15:restartNumberingAfterBreak="0">
    <w:nsid w:val="07660748"/>
    <w:multiLevelType w:val="hybridMultilevel"/>
    <w:tmpl w:val="A9A80EC6"/>
    <w:lvl w:ilvl="0" w:tplc="FFFFFFFF">
      <w:start w:val="1"/>
      <w:numFmt w:val="decimal"/>
      <w:lvlText w:val="%1."/>
      <w:lvlJc w:val="left"/>
      <w:pPr>
        <w:ind w:left="960" w:hanging="480"/>
      </w:pPr>
      <w:rPr>
        <w:rFonts w:ascii="標楷體" w:eastAsia="標楷體" w:hAnsi="標楷體"/>
      </w:rPr>
    </w:lvl>
    <w:lvl w:ilvl="1" w:tplc="FFFFFFFF" w:tentative="1">
      <w:start w:val="1"/>
      <w:numFmt w:val="ideographTraditional"/>
      <w:lvlText w:val="%2、"/>
      <w:lvlJc w:val="left"/>
      <w:pPr>
        <w:ind w:left="1440" w:hanging="480"/>
      </w:pPr>
    </w:lvl>
    <w:lvl w:ilvl="2" w:tplc="FFFFFFFF" w:tentative="1">
      <w:start w:val="1"/>
      <w:numFmt w:val="lowerRoman"/>
      <w:lvlText w:val="%3."/>
      <w:lvlJc w:val="right"/>
      <w:pPr>
        <w:ind w:left="1920" w:hanging="480"/>
      </w:pPr>
    </w:lvl>
    <w:lvl w:ilvl="3" w:tplc="FFFFFFFF" w:tentative="1">
      <w:start w:val="1"/>
      <w:numFmt w:val="decimal"/>
      <w:lvlText w:val="%4."/>
      <w:lvlJc w:val="left"/>
      <w:pPr>
        <w:ind w:left="240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880" w:hanging="480"/>
      </w:pPr>
    </w:lvl>
    <w:lvl w:ilvl="5" w:tplc="FFFFFFFF" w:tentative="1">
      <w:start w:val="1"/>
      <w:numFmt w:val="lowerRoman"/>
      <w:lvlText w:val="%6."/>
      <w:lvlJc w:val="right"/>
      <w:pPr>
        <w:ind w:left="3360" w:hanging="480"/>
      </w:pPr>
    </w:lvl>
    <w:lvl w:ilvl="6" w:tplc="FFFFFFFF" w:tentative="1">
      <w:start w:val="1"/>
      <w:numFmt w:val="decimal"/>
      <w:lvlText w:val="%7."/>
      <w:lvlJc w:val="left"/>
      <w:pPr>
        <w:ind w:left="384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320" w:hanging="480"/>
      </w:pPr>
    </w:lvl>
    <w:lvl w:ilvl="8" w:tplc="FFFFFFFF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 w15:restartNumberingAfterBreak="0">
    <w:nsid w:val="07C4169F"/>
    <w:multiLevelType w:val="hybridMultilevel"/>
    <w:tmpl w:val="F12E327E"/>
    <w:lvl w:ilvl="0" w:tplc="0E6225BA">
      <w:start w:val="1"/>
      <w:numFmt w:val="decimal"/>
      <w:lvlText w:val="%1. 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8B81A84"/>
    <w:multiLevelType w:val="hybridMultilevel"/>
    <w:tmpl w:val="911C6C7E"/>
    <w:lvl w:ilvl="0" w:tplc="AEB27212">
      <w:start w:val="1"/>
      <w:numFmt w:val="decimal"/>
      <w:lvlText w:val="圖%1"/>
      <w:lvlJc w:val="left"/>
      <w:pPr>
        <w:tabs>
          <w:tab w:val="num" w:pos="680"/>
        </w:tabs>
        <w:ind w:left="0" w:firstLine="0"/>
      </w:pPr>
      <w:rPr>
        <w:rFonts w:ascii="Times New Roman" w:eastAsia="標楷體" w:hAnsi="Times New Roman" w:hint="default"/>
        <w:b w:val="0"/>
        <w:bCs w:val="0"/>
        <w:i w:val="0"/>
        <w:iCs w:val="0"/>
        <w:sz w:val="28"/>
        <w:szCs w:val="28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09D13B86"/>
    <w:multiLevelType w:val="hybridMultilevel"/>
    <w:tmpl w:val="D9204272"/>
    <w:lvl w:ilvl="0" w:tplc="802A6C6C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0DC43A50"/>
    <w:multiLevelType w:val="hybridMultilevel"/>
    <w:tmpl w:val="95F8CEB4"/>
    <w:lvl w:ilvl="0" w:tplc="58EA759C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4F6485D"/>
    <w:multiLevelType w:val="hybridMultilevel"/>
    <w:tmpl w:val="25CC6EF6"/>
    <w:lvl w:ilvl="0" w:tplc="3F1EDF96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8006C3E"/>
    <w:multiLevelType w:val="hybridMultilevel"/>
    <w:tmpl w:val="7F4E4922"/>
    <w:lvl w:ilvl="0" w:tplc="FFFFFFFF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hint="eastAsia"/>
        <w:sz w:val="28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1832682D"/>
    <w:multiLevelType w:val="hybridMultilevel"/>
    <w:tmpl w:val="8E78260E"/>
    <w:lvl w:ilvl="0" w:tplc="4CBC5C20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18971782"/>
    <w:multiLevelType w:val="hybridMultilevel"/>
    <w:tmpl w:val="56382BBE"/>
    <w:lvl w:ilvl="0" w:tplc="2402A42A">
      <w:start w:val="1"/>
      <w:numFmt w:val="decimal"/>
      <w:lvlText w:val="%1."/>
      <w:lvlJc w:val="left"/>
      <w:pPr>
        <w:ind w:left="960" w:hanging="480"/>
      </w:pPr>
      <w:rPr>
        <w:rFonts w:ascii="標楷體" w:eastAsia="標楷體" w:hAnsi="標楷體"/>
      </w:rPr>
    </w:lvl>
    <w:lvl w:ilvl="1" w:tplc="4A061846">
      <w:start w:val="1"/>
      <w:numFmt w:val="decimal"/>
      <w:lvlText w:val="(%2)"/>
      <w:lvlJc w:val="left"/>
      <w:pPr>
        <w:ind w:left="144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1" w15:restartNumberingAfterBreak="0">
    <w:nsid w:val="18E00B22"/>
    <w:multiLevelType w:val="hybridMultilevel"/>
    <w:tmpl w:val="B35EB980"/>
    <w:lvl w:ilvl="0" w:tplc="58EA759C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19F452CD"/>
    <w:multiLevelType w:val="hybridMultilevel"/>
    <w:tmpl w:val="978C710C"/>
    <w:lvl w:ilvl="0" w:tplc="6D22341A">
      <w:start w:val="1"/>
      <w:numFmt w:val="decimal"/>
      <w:lvlText w:val="(%1)"/>
      <w:lvlJc w:val="left"/>
      <w:pPr>
        <w:ind w:left="1440" w:hanging="480"/>
      </w:pPr>
      <w:rPr>
        <w:rFonts w:ascii="標楷體" w:eastAsia="標楷體" w:hAnsi="標楷體"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3" w15:restartNumberingAfterBreak="0">
    <w:nsid w:val="1B9A1CC9"/>
    <w:multiLevelType w:val="hybridMultilevel"/>
    <w:tmpl w:val="5C3CE268"/>
    <w:lvl w:ilvl="0" w:tplc="35265D30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hint="eastAsia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1E9C02AF"/>
    <w:multiLevelType w:val="hybridMultilevel"/>
    <w:tmpl w:val="3B28D2EE"/>
    <w:lvl w:ilvl="0" w:tplc="58EA759C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4CF3FB4"/>
    <w:multiLevelType w:val="hybridMultilevel"/>
    <w:tmpl w:val="49E2CEB4"/>
    <w:lvl w:ilvl="0" w:tplc="58EA759C">
      <w:start w:val="1"/>
      <w:numFmt w:val="taiwaneseCountingThousand"/>
      <w:lvlText w:val="(%1)"/>
      <w:lvlJc w:val="left"/>
      <w:pPr>
        <w:ind w:left="960" w:hanging="480"/>
      </w:pPr>
      <w:rPr>
        <w:rFonts w:hint="eastAsia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6" w15:restartNumberingAfterBreak="0">
    <w:nsid w:val="27D60341"/>
    <w:multiLevelType w:val="hybridMultilevel"/>
    <w:tmpl w:val="28349FF8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29FD0C35"/>
    <w:multiLevelType w:val="hybridMultilevel"/>
    <w:tmpl w:val="1BAACA7E"/>
    <w:lvl w:ilvl="0" w:tplc="D37017E6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2DAC5BDA"/>
    <w:multiLevelType w:val="hybridMultilevel"/>
    <w:tmpl w:val="4766A832"/>
    <w:lvl w:ilvl="0" w:tplc="02609E28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2F17447A"/>
    <w:multiLevelType w:val="hybridMultilevel"/>
    <w:tmpl w:val="A246FAB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318E510A"/>
    <w:multiLevelType w:val="hybridMultilevel"/>
    <w:tmpl w:val="644C1B14"/>
    <w:lvl w:ilvl="0" w:tplc="9364D64E">
      <w:start w:val="1"/>
      <w:numFmt w:val="bullet"/>
      <w:lvlText w:val="˙"/>
      <w:lvlJc w:val="left"/>
      <w:pPr>
        <w:ind w:left="5584" w:hanging="480"/>
      </w:pPr>
      <w:rPr>
        <w:rFonts w:ascii="標楷體" w:eastAsia="標楷體" w:hAnsi="標楷體" w:hint="eastAsia"/>
      </w:rPr>
    </w:lvl>
    <w:lvl w:ilvl="1" w:tplc="04090003" w:tentative="1">
      <w:start w:val="1"/>
      <w:numFmt w:val="bullet"/>
      <w:lvlText w:val=""/>
      <w:lvlJc w:val="left"/>
      <w:pPr>
        <w:ind w:left="606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654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702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750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798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846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894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9424" w:hanging="480"/>
      </w:pPr>
      <w:rPr>
        <w:rFonts w:ascii="Wingdings" w:hAnsi="Wingdings" w:hint="default"/>
      </w:rPr>
    </w:lvl>
  </w:abstractNum>
  <w:abstractNum w:abstractNumId="21" w15:restartNumberingAfterBreak="0">
    <w:nsid w:val="35C21727"/>
    <w:multiLevelType w:val="hybridMultilevel"/>
    <w:tmpl w:val="33D8410C"/>
    <w:lvl w:ilvl="0" w:tplc="E404E82E">
      <w:start w:val="1"/>
      <w:numFmt w:val="taiwaneseCountingThousand"/>
      <w:lvlText w:val="(%1)"/>
      <w:lvlJc w:val="left"/>
      <w:pPr>
        <w:ind w:left="1080" w:hanging="480"/>
      </w:pPr>
      <w:rPr>
        <w:rFonts w:hint="eastAsia"/>
      </w:rPr>
    </w:lvl>
    <w:lvl w:ilvl="1" w:tplc="19D2D092">
      <w:start w:val="3"/>
      <w:numFmt w:val="taiwaneseCountingThousand"/>
      <w:lvlText w:val="%2、"/>
      <w:lvlJc w:val="left"/>
      <w:pPr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22" w15:restartNumberingAfterBreak="0">
    <w:nsid w:val="38085903"/>
    <w:multiLevelType w:val="hybridMultilevel"/>
    <w:tmpl w:val="3EEA2498"/>
    <w:lvl w:ilvl="0" w:tplc="ABCC45EE">
      <w:start w:val="1"/>
      <w:numFmt w:val="taiwaneseCountingThousand"/>
      <w:lvlText w:val="(%1)"/>
      <w:lvlJc w:val="left"/>
      <w:pPr>
        <w:ind w:left="478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58" w:hanging="480"/>
      </w:pPr>
    </w:lvl>
    <w:lvl w:ilvl="2" w:tplc="0409001B" w:tentative="1">
      <w:start w:val="1"/>
      <w:numFmt w:val="lowerRoman"/>
      <w:lvlText w:val="%3."/>
      <w:lvlJc w:val="right"/>
      <w:pPr>
        <w:ind w:left="1438" w:hanging="480"/>
      </w:pPr>
    </w:lvl>
    <w:lvl w:ilvl="3" w:tplc="0409000F" w:tentative="1">
      <w:start w:val="1"/>
      <w:numFmt w:val="decimal"/>
      <w:lvlText w:val="%4."/>
      <w:lvlJc w:val="left"/>
      <w:pPr>
        <w:ind w:left="19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98" w:hanging="480"/>
      </w:pPr>
    </w:lvl>
    <w:lvl w:ilvl="5" w:tplc="0409001B" w:tentative="1">
      <w:start w:val="1"/>
      <w:numFmt w:val="lowerRoman"/>
      <w:lvlText w:val="%6."/>
      <w:lvlJc w:val="right"/>
      <w:pPr>
        <w:ind w:left="2878" w:hanging="480"/>
      </w:pPr>
    </w:lvl>
    <w:lvl w:ilvl="6" w:tplc="0409000F" w:tentative="1">
      <w:start w:val="1"/>
      <w:numFmt w:val="decimal"/>
      <w:lvlText w:val="%7."/>
      <w:lvlJc w:val="left"/>
      <w:pPr>
        <w:ind w:left="33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38" w:hanging="480"/>
      </w:pPr>
    </w:lvl>
    <w:lvl w:ilvl="8" w:tplc="0409001B" w:tentative="1">
      <w:start w:val="1"/>
      <w:numFmt w:val="lowerRoman"/>
      <w:lvlText w:val="%9."/>
      <w:lvlJc w:val="right"/>
      <w:pPr>
        <w:ind w:left="4318" w:hanging="480"/>
      </w:pPr>
    </w:lvl>
  </w:abstractNum>
  <w:abstractNum w:abstractNumId="23" w15:restartNumberingAfterBreak="0">
    <w:nsid w:val="3A022AF7"/>
    <w:multiLevelType w:val="hybridMultilevel"/>
    <w:tmpl w:val="1382B8C2"/>
    <w:lvl w:ilvl="0" w:tplc="0409000B">
      <w:start w:val="1"/>
      <w:numFmt w:val="bullet"/>
      <w:lvlText w:val=""/>
      <w:lvlJc w:val="left"/>
      <w:pPr>
        <w:ind w:left="1080" w:hanging="480"/>
      </w:pPr>
      <w:rPr>
        <w:rFonts w:ascii="Wingdings" w:hAnsi="Wingdings" w:hint="default"/>
      </w:rPr>
    </w:lvl>
    <w:lvl w:ilvl="1" w:tplc="8EDAE378">
      <w:start w:val="1"/>
      <w:numFmt w:val="decimal"/>
      <w:lvlText w:val="%2."/>
      <w:lvlJc w:val="left"/>
      <w:pPr>
        <w:ind w:left="1560" w:hanging="480"/>
      </w:pPr>
      <w:rPr>
        <w:rFonts w:hint="eastAsia"/>
      </w:rPr>
    </w:lvl>
    <w:lvl w:ilvl="2" w:tplc="FF88B7F8">
      <w:start w:val="1"/>
      <w:numFmt w:val="taiwaneseCountingThousand"/>
      <w:lvlText w:val="%3、"/>
      <w:lvlJc w:val="left"/>
      <w:pPr>
        <w:ind w:left="2280" w:hanging="720"/>
      </w:pPr>
      <w:rPr>
        <w:rFonts w:hint="default"/>
      </w:rPr>
    </w:lvl>
    <w:lvl w:ilvl="3" w:tplc="04090001" w:tentative="1">
      <w:start w:val="1"/>
      <w:numFmt w:val="bullet"/>
      <w:lvlText w:val=""/>
      <w:lvlJc w:val="left"/>
      <w:pPr>
        <w:ind w:left="25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0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920" w:hanging="480"/>
      </w:pPr>
      <w:rPr>
        <w:rFonts w:ascii="Wingdings" w:hAnsi="Wingdings" w:hint="default"/>
      </w:rPr>
    </w:lvl>
  </w:abstractNum>
  <w:abstractNum w:abstractNumId="24" w15:restartNumberingAfterBreak="0">
    <w:nsid w:val="3C873DF3"/>
    <w:multiLevelType w:val="hybridMultilevel"/>
    <w:tmpl w:val="A704D046"/>
    <w:lvl w:ilvl="0" w:tplc="58EA759C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3EE47EB2"/>
    <w:multiLevelType w:val="hybridMultilevel"/>
    <w:tmpl w:val="911A0DCE"/>
    <w:lvl w:ilvl="0" w:tplc="C658C360">
      <w:start w:val="1"/>
      <w:numFmt w:val="decimal"/>
      <w:lvlText w:val="%1."/>
      <w:lvlJc w:val="left"/>
      <w:pPr>
        <w:ind w:left="960" w:hanging="480"/>
      </w:pPr>
      <w:rPr>
        <w:rFonts w:ascii="標楷體" w:eastAsia="標楷體" w:hAnsi="標楷體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6" w15:restartNumberingAfterBreak="0">
    <w:nsid w:val="404C6004"/>
    <w:multiLevelType w:val="hybridMultilevel"/>
    <w:tmpl w:val="65DE62F6"/>
    <w:lvl w:ilvl="0" w:tplc="68BC550E">
      <w:start w:val="4"/>
      <w:numFmt w:val="taiwaneseCountingThousand"/>
      <w:lvlText w:val="(%1)"/>
      <w:lvlJc w:val="left"/>
      <w:pPr>
        <w:ind w:left="10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412F648D"/>
    <w:multiLevelType w:val="hybridMultilevel"/>
    <w:tmpl w:val="6396E21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43EE5589"/>
    <w:multiLevelType w:val="hybridMultilevel"/>
    <w:tmpl w:val="A9A80EC6"/>
    <w:lvl w:ilvl="0" w:tplc="2402A42A">
      <w:start w:val="1"/>
      <w:numFmt w:val="decimal"/>
      <w:lvlText w:val="%1."/>
      <w:lvlJc w:val="left"/>
      <w:pPr>
        <w:ind w:left="960" w:hanging="480"/>
      </w:pPr>
      <w:rPr>
        <w:rFonts w:ascii="標楷體" w:eastAsia="標楷體" w:hAnsi="標楷體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9" w15:restartNumberingAfterBreak="0">
    <w:nsid w:val="44C20664"/>
    <w:multiLevelType w:val="hybridMultilevel"/>
    <w:tmpl w:val="B4CEF428"/>
    <w:lvl w:ilvl="0" w:tplc="6D22341A">
      <w:start w:val="1"/>
      <w:numFmt w:val="decimal"/>
      <w:lvlText w:val="(%1)"/>
      <w:lvlJc w:val="left"/>
      <w:pPr>
        <w:ind w:left="1440" w:hanging="480"/>
      </w:pPr>
      <w:rPr>
        <w:rFonts w:ascii="標楷體" w:eastAsia="標楷體" w:hAnsi="標楷體"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30" w15:restartNumberingAfterBreak="0">
    <w:nsid w:val="486D40B6"/>
    <w:multiLevelType w:val="hybridMultilevel"/>
    <w:tmpl w:val="25CC6EF6"/>
    <w:lvl w:ilvl="0" w:tplc="3F1EDF96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4EC77039"/>
    <w:multiLevelType w:val="hybridMultilevel"/>
    <w:tmpl w:val="A9A80EC6"/>
    <w:lvl w:ilvl="0" w:tplc="FFFFFFFF">
      <w:start w:val="1"/>
      <w:numFmt w:val="decimal"/>
      <w:lvlText w:val="%1."/>
      <w:lvlJc w:val="left"/>
      <w:pPr>
        <w:ind w:left="960" w:hanging="480"/>
      </w:pPr>
      <w:rPr>
        <w:rFonts w:ascii="標楷體" w:eastAsia="標楷體" w:hAnsi="標楷體"/>
      </w:rPr>
    </w:lvl>
    <w:lvl w:ilvl="1" w:tplc="FFFFFFFF" w:tentative="1">
      <w:start w:val="1"/>
      <w:numFmt w:val="ideographTraditional"/>
      <w:lvlText w:val="%2、"/>
      <w:lvlJc w:val="left"/>
      <w:pPr>
        <w:ind w:left="1440" w:hanging="480"/>
      </w:pPr>
    </w:lvl>
    <w:lvl w:ilvl="2" w:tplc="FFFFFFFF" w:tentative="1">
      <w:start w:val="1"/>
      <w:numFmt w:val="lowerRoman"/>
      <w:lvlText w:val="%3."/>
      <w:lvlJc w:val="right"/>
      <w:pPr>
        <w:ind w:left="1920" w:hanging="480"/>
      </w:pPr>
    </w:lvl>
    <w:lvl w:ilvl="3" w:tplc="FFFFFFFF" w:tentative="1">
      <w:start w:val="1"/>
      <w:numFmt w:val="decimal"/>
      <w:lvlText w:val="%4."/>
      <w:lvlJc w:val="left"/>
      <w:pPr>
        <w:ind w:left="240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880" w:hanging="480"/>
      </w:pPr>
    </w:lvl>
    <w:lvl w:ilvl="5" w:tplc="FFFFFFFF" w:tentative="1">
      <w:start w:val="1"/>
      <w:numFmt w:val="lowerRoman"/>
      <w:lvlText w:val="%6."/>
      <w:lvlJc w:val="right"/>
      <w:pPr>
        <w:ind w:left="3360" w:hanging="480"/>
      </w:pPr>
    </w:lvl>
    <w:lvl w:ilvl="6" w:tplc="FFFFFFFF" w:tentative="1">
      <w:start w:val="1"/>
      <w:numFmt w:val="decimal"/>
      <w:lvlText w:val="%7."/>
      <w:lvlJc w:val="left"/>
      <w:pPr>
        <w:ind w:left="384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320" w:hanging="480"/>
      </w:pPr>
    </w:lvl>
    <w:lvl w:ilvl="8" w:tplc="FFFFFFFF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2" w15:restartNumberingAfterBreak="0">
    <w:nsid w:val="50ED4AF7"/>
    <w:multiLevelType w:val="hybridMultilevel"/>
    <w:tmpl w:val="33D8410C"/>
    <w:lvl w:ilvl="0" w:tplc="E404E82E">
      <w:start w:val="1"/>
      <w:numFmt w:val="taiwaneseCountingThousand"/>
      <w:lvlText w:val="(%1)"/>
      <w:lvlJc w:val="left"/>
      <w:pPr>
        <w:ind w:left="1080" w:hanging="480"/>
      </w:pPr>
      <w:rPr>
        <w:rFonts w:hint="eastAsia"/>
      </w:rPr>
    </w:lvl>
    <w:lvl w:ilvl="1" w:tplc="19D2D092">
      <w:start w:val="3"/>
      <w:numFmt w:val="taiwaneseCountingThousand"/>
      <w:lvlText w:val="%2、"/>
      <w:lvlJc w:val="left"/>
      <w:pPr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33" w15:restartNumberingAfterBreak="0">
    <w:nsid w:val="5638606B"/>
    <w:multiLevelType w:val="hybridMultilevel"/>
    <w:tmpl w:val="6DE2D6E2"/>
    <w:lvl w:ilvl="0" w:tplc="E404E82E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57581700"/>
    <w:multiLevelType w:val="hybridMultilevel"/>
    <w:tmpl w:val="02C20A1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5" w15:restartNumberingAfterBreak="0">
    <w:nsid w:val="5813126F"/>
    <w:multiLevelType w:val="hybridMultilevel"/>
    <w:tmpl w:val="A9A80EC6"/>
    <w:lvl w:ilvl="0" w:tplc="2402A42A">
      <w:start w:val="1"/>
      <w:numFmt w:val="decimal"/>
      <w:lvlText w:val="%1."/>
      <w:lvlJc w:val="left"/>
      <w:pPr>
        <w:ind w:left="960" w:hanging="480"/>
      </w:pPr>
      <w:rPr>
        <w:rFonts w:ascii="標楷體" w:eastAsia="標楷體" w:hAnsi="標楷體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6" w15:restartNumberingAfterBreak="0">
    <w:nsid w:val="59793979"/>
    <w:multiLevelType w:val="hybridMultilevel"/>
    <w:tmpl w:val="099C2378"/>
    <w:lvl w:ilvl="0" w:tplc="147882AA">
      <w:start w:val="1"/>
      <w:numFmt w:val="decimal"/>
      <w:lvlText w:val="%1."/>
      <w:lvlJc w:val="left"/>
      <w:pPr>
        <w:ind w:left="960" w:hanging="480"/>
      </w:pPr>
      <w:rPr>
        <w:rFonts w:ascii="標楷體" w:eastAsia="標楷體" w:hAnsi="標楷體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7" w15:restartNumberingAfterBreak="0">
    <w:nsid w:val="5CC83B1B"/>
    <w:multiLevelType w:val="hybridMultilevel"/>
    <w:tmpl w:val="8CFE9334"/>
    <w:lvl w:ilvl="0" w:tplc="BC74452A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606E388D"/>
    <w:multiLevelType w:val="hybridMultilevel"/>
    <w:tmpl w:val="7F4E4922"/>
    <w:lvl w:ilvl="0" w:tplc="3556823A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hint="eastAsia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64125AAA"/>
    <w:multiLevelType w:val="hybridMultilevel"/>
    <w:tmpl w:val="C832D172"/>
    <w:lvl w:ilvl="0" w:tplc="5516A15C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hint="default"/>
        <w:sz w:val="28"/>
        <w:szCs w:val="28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653C0125"/>
    <w:multiLevelType w:val="hybridMultilevel"/>
    <w:tmpl w:val="A9A80EC6"/>
    <w:lvl w:ilvl="0" w:tplc="2402A42A">
      <w:start w:val="1"/>
      <w:numFmt w:val="decimal"/>
      <w:lvlText w:val="%1."/>
      <w:lvlJc w:val="left"/>
      <w:pPr>
        <w:ind w:left="960" w:hanging="480"/>
      </w:pPr>
      <w:rPr>
        <w:rFonts w:ascii="標楷體" w:eastAsia="標楷體" w:hAnsi="標楷體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1" w15:restartNumberingAfterBreak="0">
    <w:nsid w:val="688E6A00"/>
    <w:multiLevelType w:val="hybridMultilevel"/>
    <w:tmpl w:val="A9A80EC6"/>
    <w:lvl w:ilvl="0" w:tplc="2402A42A">
      <w:start w:val="1"/>
      <w:numFmt w:val="decimal"/>
      <w:lvlText w:val="%1."/>
      <w:lvlJc w:val="left"/>
      <w:pPr>
        <w:ind w:left="960" w:hanging="480"/>
      </w:pPr>
      <w:rPr>
        <w:rFonts w:ascii="標楷體" w:eastAsia="標楷體" w:hAnsi="標楷體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2" w15:restartNumberingAfterBreak="0">
    <w:nsid w:val="69E96626"/>
    <w:multiLevelType w:val="hybridMultilevel"/>
    <w:tmpl w:val="052CA30A"/>
    <w:lvl w:ilvl="0" w:tplc="0E6225BA">
      <w:start w:val="1"/>
      <w:numFmt w:val="decimal"/>
      <w:lvlText w:val="%1. 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6AC551E7"/>
    <w:multiLevelType w:val="hybridMultilevel"/>
    <w:tmpl w:val="9B14D3B4"/>
    <w:lvl w:ilvl="0" w:tplc="E404E82E">
      <w:start w:val="1"/>
      <w:numFmt w:val="taiwaneseCountingThousand"/>
      <w:lvlText w:val="(%1)"/>
      <w:lvlJc w:val="left"/>
      <w:pPr>
        <w:ind w:left="10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44" w15:restartNumberingAfterBreak="0">
    <w:nsid w:val="6D035953"/>
    <w:multiLevelType w:val="hybridMultilevel"/>
    <w:tmpl w:val="AD1483C2"/>
    <w:lvl w:ilvl="0" w:tplc="15C8128A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hint="eastAsia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5" w15:restartNumberingAfterBreak="0">
    <w:nsid w:val="70FF3768"/>
    <w:multiLevelType w:val="hybridMultilevel"/>
    <w:tmpl w:val="938AB4FC"/>
    <w:lvl w:ilvl="0" w:tplc="58EA759C">
      <w:start w:val="1"/>
      <w:numFmt w:val="taiwaneseCountingThousand"/>
      <w:lvlText w:val="(%1)"/>
      <w:lvlJc w:val="left"/>
      <w:pPr>
        <w:ind w:left="1047" w:hanging="480"/>
      </w:pPr>
      <w:rPr>
        <w:rFonts w:hint="eastAsia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46" w15:restartNumberingAfterBreak="0">
    <w:nsid w:val="713373C5"/>
    <w:multiLevelType w:val="hybridMultilevel"/>
    <w:tmpl w:val="F1700E30"/>
    <w:lvl w:ilvl="0" w:tplc="5516A15C">
      <w:start w:val="1"/>
      <w:numFmt w:val="taiwaneseCountingThousand"/>
      <w:lvlText w:val="%1、"/>
      <w:lvlJc w:val="left"/>
      <w:pPr>
        <w:ind w:left="1080" w:hanging="1080"/>
      </w:pPr>
      <w:rPr>
        <w:rFonts w:ascii="標楷體" w:eastAsia="標楷體" w:hAnsi="標楷體" w:hint="default"/>
        <w:sz w:val="28"/>
        <w:szCs w:val="28"/>
      </w:rPr>
    </w:lvl>
    <w:lvl w:ilvl="1" w:tplc="ABCC45EE">
      <w:start w:val="1"/>
      <w:numFmt w:val="taiwaneseCountingThousand"/>
      <w:lvlText w:val="(%2)"/>
      <w:lvlJc w:val="left"/>
      <w:pPr>
        <w:ind w:left="945" w:hanging="465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7" w15:restartNumberingAfterBreak="0">
    <w:nsid w:val="71E118B7"/>
    <w:multiLevelType w:val="hybridMultilevel"/>
    <w:tmpl w:val="5C604650"/>
    <w:lvl w:ilvl="0" w:tplc="C636779A">
      <w:start w:val="1"/>
      <w:numFmt w:val="decimal"/>
      <w:lvlText w:val="%1."/>
      <w:lvlJc w:val="left"/>
      <w:pPr>
        <w:ind w:left="960" w:hanging="480"/>
      </w:pPr>
      <w:rPr>
        <w:rFonts w:ascii="標楷體" w:eastAsia="標楷體" w:hAnsi="標楷體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8" w15:restartNumberingAfterBreak="0">
    <w:nsid w:val="73D630DA"/>
    <w:multiLevelType w:val="hybridMultilevel"/>
    <w:tmpl w:val="449A5D20"/>
    <w:lvl w:ilvl="0" w:tplc="F6CE06DC">
      <w:start w:val="1"/>
      <w:numFmt w:val="decimal"/>
      <w:lvlText w:val="(%1)"/>
      <w:lvlJc w:val="left"/>
      <w:pPr>
        <w:ind w:left="1440" w:hanging="480"/>
      </w:pPr>
      <w:rPr>
        <w:rFonts w:ascii="標楷體" w:eastAsia="標楷體" w:hAnsi="標楷體" w:hint="eastAsia"/>
        <w:b w:val="0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49" w15:restartNumberingAfterBreak="0">
    <w:nsid w:val="759C3902"/>
    <w:multiLevelType w:val="hybridMultilevel"/>
    <w:tmpl w:val="052CA30A"/>
    <w:lvl w:ilvl="0" w:tplc="FFFFFFFF">
      <w:start w:val="1"/>
      <w:numFmt w:val="decimal"/>
      <w:lvlText w:val="%1. 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0" w15:restartNumberingAfterBreak="0">
    <w:nsid w:val="787D21AE"/>
    <w:multiLevelType w:val="hybridMultilevel"/>
    <w:tmpl w:val="6C9278E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1" w15:restartNumberingAfterBreak="0">
    <w:nsid w:val="79F9178A"/>
    <w:multiLevelType w:val="hybridMultilevel"/>
    <w:tmpl w:val="6C90349C"/>
    <w:lvl w:ilvl="0" w:tplc="9364D64E">
      <w:start w:val="1"/>
      <w:numFmt w:val="bullet"/>
      <w:lvlText w:val="˙"/>
      <w:lvlJc w:val="left"/>
      <w:pPr>
        <w:ind w:left="480" w:hanging="480"/>
      </w:pPr>
      <w:rPr>
        <w:rFonts w:ascii="標楷體" w:eastAsia="標楷體" w:hAnsi="標楷體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 w16cid:durableId="419303227">
    <w:abstractNumId w:val="46"/>
  </w:num>
  <w:num w:numId="2" w16cid:durableId="1711801389">
    <w:abstractNumId w:val="30"/>
  </w:num>
  <w:num w:numId="3" w16cid:durableId="1073159052">
    <w:abstractNumId w:val="41"/>
  </w:num>
  <w:num w:numId="4" w16cid:durableId="481122904">
    <w:abstractNumId w:val="29"/>
  </w:num>
  <w:num w:numId="5" w16cid:durableId="276719231">
    <w:abstractNumId w:val="13"/>
  </w:num>
  <w:num w:numId="6" w16cid:durableId="132791694">
    <w:abstractNumId w:val="47"/>
  </w:num>
  <w:num w:numId="7" w16cid:durableId="893470826">
    <w:abstractNumId w:val="37"/>
  </w:num>
  <w:num w:numId="8" w16cid:durableId="205290912">
    <w:abstractNumId w:val="18"/>
  </w:num>
  <w:num w:numId="9" w16cid:durableId="1402942431">
    <w:abstractNumId w:val="17"/>
  </w:num>
  <w:num w:numId="10" w16cid:durableId="632029858">
    <w:abstractNumId w:val="36"/>
  </w:num>
  <w:num w:numId="11" w16cid:durableId="452097638">
    <w:abstractNumId w:val="12"/>
  </w:num>
  <w:num w:numId="12" w16cid:durableId="904872130">
    <w:abstractNumId w:val="48"/>
  </w:num>
  <w:num w:numId="13" w16cid:durableId="325787004">
    <w:abstractNumId w:val="4"/>
  </w:num>
  <w:num w:numId="14" w16cid:durableId="1517773587">
    <w:abstractNumId w:val="33"/>
  </w:num>
  <w:num w:numId="15" w16cid:durableId="264970682">
    <w:abstractNumId w:val="25"/>
  </w:num>
  <w:num w:numId="16" w16cid:durableId="599921515">
    <w:abstractNumId w:val="9"/>
  </w:num>
  <w:num w:numId="17" w16cid:durableId="2003775486">
    <w:abstractNumId w:val="43"/>
  </w:num>
  <w:num w:numId="18" w16cid:durableId="1686592210">
    <w:abstractNumId w:val="38"/>
  </w:num>
  <w:num w:numId="19" w16cid:durableId="455828814">
    <w:abstractNumId w:val="21"/>
  </w:num>
  <w:num w:numId="20" w16cid:durableId="749159687">
    <w:abstractNumId w:val="5"/>
  </w:num>
  <w:num w:numId="21" w16cid:durableId="618683588">
    <w:abstractNumId w:val="23"/>
  </w:num>
  <w:num w:numId="22" w16cid:durableId="668485375">
    <w:abstractNumId w:val="27"/>
  </w:num>
  <w:num w:numId="23" w16cid:durableId="742410959">
    <w:abstractNumId w:val="50"/>
  </w:num>
  <w:num w:numId="24" w16cid:durableId="1982540304">
    <w:abstractNumId w:val="44"/>
  </w:num>
  <w:num w:numId="25" w16cid:durableId="363554889">
    <w:abstractNumId w:val="0"/>
  </w:num>
  <w:num w:numId="26" w16cid:durableId="1274747291">
    <w:abstractNumId w:val="14"/>
  </w:num>
  <w:num w:numId="27" w16cid:durableId="933980343">
    <w:abstractNumId w:val="15"/>
  </w:num>
  <w:num w:numId="28" w16cid:durableId="1226406219">
    <w:abstractNumId w:val="26"/>
  </w:num>
  <w:num w:numId="29" w16cid:durableId="1462770612">
    <w:abstractNumId w:val="19"/>
  </w:num>
  <w:num w:numId="30" w16cid:durableId="1315718210">
    <w:abstractNumId w:val="11"/>
  </w:num>
  <w:num w:numId="31" w16cid:durableId="2140955294">
    <w:abstractNumId w:val="24"/>
  </w:num>
  <w:num w:numId="32" w16cid:durableId="669332263">
    <w:abstractNumId w:val="45"/>
  </w:num>
  <w:num w:numId="33" w16cid:durableId="1475369655">
    <w:abstractNumId w:val="34"/>
  </w:num>
  <w:num w:numId="34" w16cid:durableId="1579094509">
    <w:abstractNumId w:val="16"/>
  </w:num>
  <w:num w:numId="35" w16cid:durableId="154302675">
    <w:abstractNumId w:val="1"/>
  </w:num>
  <w:num w:numId="36" w16cid:durableId="955867163">
    <w:abstractNumId w:val="6"/>
  </w:num>
  <w:num w:numId="37" w16cid:durableId="44451583">
    <w:abstractNumId w:val="22"/>
  </w:num>
  <w:num w:numId="38" w16cid:durableId="933511539">
    <w:abstractNumId w:val="39"/>
  </w:num>
  <w:num w:numId="39" w16cid:durableId="668560816">
    <w:abstractNumId w:val="7"/>
  </w:num>
  <w:num w:numId="40" w16cid:durableId="1373118055">
    <w:abstractNumId w:val="40"/>
  </w:num>
  <w:num w:numId="41" w16cid:durableId="1782407601">
    <w:abstractNumId w:val="35"/>
  </w:num>
  <w:num w:numId="42" w16cid:durableId="722750305">
    <w:abstractNumId w:val="28"/>
  </w:num>
  <w:num w:numId="43" w16cid:durableId="934048653">
    <w:abstractNumId w:val="10"/>
  </w:num>
  <w:num w:numId="44" w16cid:durableId="1441221674">
    <w:abstractNumId w:val="32"/>
  </w:num>
  <w:num w:numId="45" w16cid:durableId="440302292">
    <w:abstractNumId w:val="42"/>
  </w:num>
  <w:num w:numId="46" w16cid:durableId="295263949">
    <w:abstractNumId w:val="3"/>
  </w:num>
  <w:num w:numId="47" w16cid:durableId="554657760">
    <w:abstractNumId w:val="31"/>
  </w:num>
  <w:num w:numId="48" w16cid:durableId="699473218">
    <w:abstractNumId w:val="2"/>
  </w:num>
  <w:num w:numId="49" w16cid:durableId="1101803867">
    <w:abstractNumId w:val="51"/>
  </w:num>
  <w:num w:numId="50" w16cid:durableId="687410706">
    <w:abstractNumId w:val="20"/>
  </w:num>
  <w:num w:numId="51" w16cid:durableId="1560822491">
    <w:abstractNumId w:val="8"/>
  </w:num>
  <w:num w:numId="52" w16cid:durableId="434716547">
    <w:abstractNumId w:val="49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6BA6"/>
    <w:rsid w:val="0000018C"/>
    <w:rsid w:val="00000A15"/>
    <w:rsid w:val="00001E09"/>
    <w:rsid w:val="00011611"/>
    <w:rsid w:val="0002067A"/>
    <w:rsid w:val="00020E47"/>
    <w:rsid w:val="00024212"/>
    <w:rsid w:val="00025E22"/>
    <w:rsid w:val="00035024"/>
    <w:rsid w:val="00037161"/>
    <w:rsid w:val="000372AD"/>
    <w:rsid w:val="00041797"/>
    <w:rsid w:val="000456B7"/>
    <w:rsid w:val="00045A54"/>
    <w:rsid w:val="00051262"/>
    <w:rsid w:val="000528F6"/>
    <w:rsid w:val="0005566E"/>
    <w:rsid w:val="00060D86"/>
    <w:rsid w:val="00062A6E"/>
    <w:rsid w:val="00065196"/>
    <w:rsid w:val="0006593E"/>
    <w:rsid w:val="000674F6"/>
    <w:rsid w:val="00071D79"/>
    <w:rsid w:val="00073DD1"/>
    <w:rsid w:val="00075E06"/>
    <w:rsid w:val="0007697E"/>
    <w:rsid w:val="000801C1"/>
    <w:rsid w:val="00084ABE"/>
    <w:rsid w:val="00084D15"/>
    <w:rsid w:val="00096723"/>
    <w:rsid w:val="00097CF0"/>
    <w:rsid w:val="000A6F7C"/>
    <w:rsid w:val="000B0B2F"/>
    <w:rsid w:val="000B62E9"/>
    <w:rsid w:val="000C5490"/>
    <w:rsid w:val="000C55D9"/>
    <w:rsid w:val="000C70B8"/>
    <w:rsid w:val="000C7675"/>
    <w:rsid w:val="000D0040"/>
    <w:rsid w:val="000D1808"/>
    <w:rsid w:val="000E3411"/>
    <w:rsid w:val="000E7CA4"/>
    <w:rsid w:val="00101BE2"/>
    <w:rsid w:val="001035E3"/>
    <w:rsid w:val="00113AF9"/>
    <w:rsid w:val="001156E3"/>
    <w:rsid w:val="00120D4C"/>
    <w:rsid w:val="0012268A"/>
    <w:rsid w:val="00122E56"/>
    <w:rsid w:val="00125D2C"/>
    <w:rsid w:val="001261CE"/>
    <w:rsid w:val="0013020D"/>
    <w:rsid w:val="001312C7"/>
    <w:rsid w:val="00131854"/>
    <w:rsid w:val="00131B7A"/>
    <w:rsid w:val="00137155"/>
    <w:rsid w:val="00142375"/>
    <w:rsid w:val="00146672"/>
    <w:rsid w:val="00154E48"/>
    <w:rsid w:val="001629BC"/>
    <w:rsid w:val="00163C69"/>
    <w:rsid w:val="00167D33"/>
    <w:rsid w:val="00170C88"/>
    <w:rsid w:val="00171980"/>
    <w:rsid w:val="001726F6"/>
    <w:rsid w:val="001741FF"/>
    <w:rsid w:val="0018514B"/>
    <w:rsid w:val="0019203D"/>
    <w:rsid w:val="00195EF3"/>
    <w:rsid w:val="00196127"/>
    <w:rsid w:val="00197FD2"/>
    <w:rsid w:val="001A1353"/>
    <w:rsid w:val="001A42FE"/>
    <w:rsid w:val="001B03ED"/>
    <w:rsid w:val="001B0F10"/>
    <w:rsid w:val="001B1CA4"/>
    <w:rsid w:val="001B49AD"/>
    <w:rsid w:val="001B78E6"/>
    <w:rsid w:val="001C1C80"/>
    <w:rsid w:val="001C62C4"/>
    <w:rsid w:val="001D1A9E"/>
    <w:rsid w:val="001D4C4E"/>
    <w:rsid w:val="001D4E37"/>
    <w:rsid w:val="001D7820"/>
    <w:rsid w:val="001D7B74"/>
    <w:rsid w:val="001E137A"/>
    <w:rsid w:val="001E1E5B"/>
    <w:rsid w:val="001E4FF7"/>
    <w:rsid w:val="0020268C"/>
    <w:rsid w:val="002043B5"/>
    <w:rsid w:val="00204CB2"/>
    <w:rsid w:val="00207EC1"/>
    <w:rsid w:val="00216BB7"/>
    <w:rsid w:val="00223E26"/>
    <w:rsid w:val="00224265"/>
    <w:rsid w:val="00224D57"/>
    <w:rsid w:val="002309DE"/>
    <w:rsid w:val="00230C14"/>
    <w:rsid w:val="00232566"/>
    <w:rsid w:val="0024002B"/>
    <w:rsid w:val="0024052D"/>
    <w:rsid w:val="0024162D"/>
    <w:rsid w:val="002419E2"/>
    <w:rsid w:val="00247DEB"/>
    <w:rsid w:val="00252AE6"/>
    <w:rsid w:val="002541F6"/>
    <w:rsid w:val="00256311"/>
    <w:rsid w:val="0025651F"/>
    <w:rsid w:val="00257F4C"/>
    <w:rsid w:val="00260CDE"/>
    <w:rsid w:val="0026127C"/>
    <w:rsid w:val="00263CF5"/>
    <w:rsid w:val="002658C2"/>
    <w:rsid w:val="00266109"/>
    <w:rsid w:val="00267DDD"/>
    <w:rsid w:val="002724EB"/>
    <w:rsid w:val="00276A11"/>
    <w:rsid w:val="00277E0E"/>
    <w:rsid w:val="00283EAF"/>
    <w:rsid w:val="00284F17"/>
    <w:rsid w:val="00286229"/>
    <w:rsid w:val="00286674"/>
    <w:rsid w:val="00287F78"/>
    <w:rsid w:val="002944CE"/>
    <w:rsid w:val="0029673F"/>
    <w:rsid w:val="00297812"/>
    <w:rsid w:val="002A784E"/>
    <w:rsid w:val="002B02F8"/>
    <w:rsid w:val="002B0319"/>
    <w:rsid w:val="002B0A63"/>
    <w:rsid w:val="002B0F3B"/>
    <w:rsid w:val="002B40CF"/>
    <w:rsid w:val="002B7446"/>
    <w:rsid w:val="002C1BB5"/>
    <w:rsid w:val="002C3ACF"/>
    <w:rsid w:val="002C788C"/>
    <w:rsid w:val="002D3E31"/>
    <w:rsid w:val="002D5595"/>
    <w:rsid w:val="002E0892"/>
    <w:rsid w:val="002E5A1F"/>
    <w:rsid w:val="002F0208"/>
    <w:rsid w:val="002F338C"/>
    <w:rsid w:val="002F4195"/>
    <w:rsid w:val="002F5FFA"/>
    <w:rsid w:val="002F6BFC"/>
    <w:rsid w:val="00300B1F"/>
    <w:rsid w:val="00300E58"/>
    <w:rsid w:val="00316754"/>
    <w:rsid w:val="0032012F"/>
    <w:rsid w:val="003210E6"/>
    <w:rsid w:val="00321D0F"/>
    <w:rsid w:val="003229FC"/>
    <w:rsid w:val="003230C2"/>
    <w:rsid w:val="00323EF7"/>
    <w:rsid w:val="003345A6"/>
    <w:rsid w:val="00343029"/>
    <w:rsid w:val="00347ADF"/>
    <w:rsid w:val="003522C6"/>
    <w:rsid w:val="00353C46"/>
    <w:rsid w:val="003551C7"/>
    <w:rsid w:val="0035572A"/>
    <w:rsid w:val="00357375"/>
    <w:rsid w:val="003616BF"/>
    <w:rsid w:val="00364383"/>
    <w:rsid w:val="0036494E"/>
    <w:rsid w:val="00371186"/>
    <w:rsid w:val="0037144E"/>
    <w:rsid w:val="0037218A"/>
    <w:rsid w:val="0037300D"/>
    <w:rsid w:val="00375D07"/>
    <w:rsid w:val="00376264"/>
    <w:rsid w:val="0038078B"/>
    <w:rsid w:val="00384A0F"/>
    <w:rsid w:val="00391E3A"/>
    <w:rsid w:val="00394D23"/>
    <w:rsid w:val="003967D9"/>
    <w:rsid w:val="003979CA"/>
    <w:rsid w:val="003C09BB"/>
    <w:rsid w:val="003C1DE3"/>
    <w:rsid w:val="003C5FA4"/>
    <w:rsid w:val="003C6354"/>
    <w:rsid w:val="003C75FF"/>
    <w:rsid w:val="003C7837"/>
    <w:rsid w:val="003D15D0"/>
    <w:rsid w:val="003D4D68"/>
    <w:rsid w:val="003D733E"/>
    <w:rsid w:val="003E1987"/>
    <w:rsid w:val="003E4866"/>
    <w:rsid w:val="003E58EF"/>
    <w:rsid w:val="003E6822"/>
    <w:rsid w:val="003E7292"/>
    <w:rsid w:val="003F32E0"/>
    <w:rsid w:val="003F6672"/>
    <w:rsid w:val="003F6AB7"/>
    <w:rsid w:val="00411D13"/>
    <w:rsid w:val="004142A8"/>
    <w:rsid w:val="00415358"/>
    <w:rsid w:val="004178B3"/>
    <w:rsid w:val="00421FAC"/>
    <w:rsid w:val="00422A8E"/>
    <w:rsid w:val="00433071"/>
    <w:rsid w:val="00435C75"/>
    <w:rsid w:val="00436DBD"/>
    <w:rsid w:val="00446646"/>
    <w:rsid w:val="00451DF1"/>
    <w:rsid w:val="004551CA"/>
    <w:rsid w:val="0046128A"/>
    <w:rsid w:val="004650C9"/>
    <w:rsid w:val="00465C04"/>
    <w:rsid w:val="00470953"/>
    <w:rsid w:val="00471F17"/>
    <w:rsid w:val="00475D38"/>
    <w:rsid w:val="00476D8B"/>
    <w:rsid w:val="00486B8A"/>
    <w:rsid w:val="00487EA3"/>
    <w:rsid w:val="00490486"/>
    <w:rsid w:val="004904BD"/>
    <w:rsid w:val="00492E76"/>
    <w:rsid w:val="00494190"/>
    <w:rsid w:val="00496113"/>
    <w:rsid w:val="00497270"/>
    <w:rsid w:val="00497C1A"/>
    <w:rsid w:val="004A25F0"/>
    <w:rsid w:val="004B2AAE"/>
    <w:rsid w:val="004B7AC3"/>
    <w:rsid w:val="004C1960"/>
    <w:rsid w:val="004C49AE"/>
    <w:rsid w:val="004C7EE8"/>
    <w:rsid w:val="004D3ACB"/>
    <w:rsid w:val="004D6999"/>
    <w:rsid w:val="004D7937"/>
    <w:rsid w:val="004E17BF"/>
    <w:rsid w:val="004E3503"/>
    <w:rsid w:val="004E3FBD"/>
    <w:rsid w:val="004E5371"/>
    <w:rsid w:val="004E6CFA"/>
    <w:rsid w:val="004E7929"/>
    <w:rsid w:val="004F1B1A"/>
    <w:rsid w:val="004F279F"/>
    <w:rsid w:val="004F5AE8"/>
    <w:rsid w:val="004F7BA3"/>
    <w:rsid w:val="005051B6"/>
    <w:rsid w:val="005163C1"/>
    <w:rsid w:val="00516403"/>
    <w:rsid w:val="005171A4"/>
    <w:rsid w:val="00517B72"/>
    <w:rsid w:val="00524F65"/>
    <w:rsid w:val="005262D3"/>
    <w:rsid w:val="005275DE"/>
    <w:rsid w:val="00531956"/>
    <w:rsid w:val="00532487"/>
    <w:rsid w:val="0053259A"/>
    <w:rsid w:val="005328CE"/>
    <w:rsid w:val="00532D59"/>
    <w:rsid w:val="00534B1D"/>
    <w:rsid w:val="00535265"/>
    <w:rsid w:val="00541682"/>
    <w:rsid w:val="00541B89"/>
    <w:rsid w:val="00546479"/>
    <w:rsid w:val="00554404"/>
    <w:rsid w:val="00561B96"/>
    <w:rsid w:val="0057584A"/>
    <w:rsid w:val="00577DEC"/>
    <w:rsid w:val="00580D81"/>
    <w:rsid w:val="00587AE4"/>
    <w:rsid w:val="00587B80"/>
    <w:rsid w:val="00590F55"/>
    <w:rsid w:val="005922DC"/>
    <w:rsid w:val="00592487"/>
    <w:rsid w:val="00594ADA"/>
    <w:rsid w:val="00595F98"/>
    <w:rsid w:val="005A4CBE"/>
    <w:rsid w:val="005A59E4"/>
    <w:rsid w:val="005A768D"/>
    <w:rsid w:val="005B0D3D"/>
    <w:rsid w:val="005B3546"/>
    <w:rsid w:val="005C07A1"/>
    <w:rsid w:val="005C3CD3"/>
    <w:rsid w:val="005C4411"/>
    <w:rsid w:val="005C6510"/>
    <w:rsid w:val="005D0A1D"/>
    <w:rsid w:val="005D247F"/>
    <w:rsid w:val="005D7C3C"/>
    <w:rsid w:val="005E00CB"/>
    <w:rsid w:val="005E0269"/>
    <w:rsid w:val="005F441D"/>
    <w:rsid w:val="005F53DE"/>
    <w:rsid w:val="0060558C"/>
    <w:rsid w:val="00607DE1"/>
    <w:rsid w:val="00615DDB"/>
    <w:rsid w:val="00624EEB"/>
    <w:rsid w:val="00624FC9"/>
    <w:rsid w:val="006251C9"/>
    <w:rsid w:val="00625A38"/>
    <w:rsid w:val="006260CA"/>
    <w:rsid w:val="006276DD"/>
    <w:rsid w:val="00632D68"/>
    <w:rsid w:val="006342E7"/>
    <w:rsid w:val="0063705C"/>
    <w:rsid w:val="00642529"/>
    <w:rsid w:val="00652A88"/>
    <w:rsid w:val="00652BD5"/>
    <w:rsid w:val="00660523"/>
    <w:rsid w:val="00660912"/>
    <w:rsid w:val="006618CA"/>
    <w:rsid w:val="00666CCB"/>
    <w:rsid w:val="006706D5"/>
    <w:rsid w:val="00674ACB"/>
    <w:rsid w:val="006751B8"/>
    <w:rsid w:val="0067606C"/>
    <w:rsid w:val="00681668"/>
    <w:rsid w:val="00682494"/>
    <w:rsid w:val="00685663"/>
    <w:rsid w:val="006947B7"/>
    <w:rsid w:val="00696DC4"/>
    <w:rsid w:val="00697917"/>
    <w:rsid w:val="006A27EA"/>
    <w:rsid w:val="006A48AC"/>
    <w:rsid w:val="006A7600"/>
    <w:rsid w:val="006B0E7E"/>
    <w:rsid w:val="006C35F0"/>
    <w:rsid w:val="006C5D88"/>
    <w:rsid w:val="006D476E"/>
    <w:rsid w:val="006F0BCD"/>
    <w:rsid w:val="006F1338"/>
    <w:rsid w:val="006F2CE0"/>
    <w:rsid w:val="006F312E"/>
    <w:rsid w:val="0070064F"/>
    <w:rsid w:val="00702AF2"/>
    <w:rsid w:val="0071006F"/>
    <w:rsid w:val="007102A3"/>
    <w:rsid w:val="007127AC"/>
    <w:rsid w:val="00712BC1"/>
    <w:rsid w:val="00712CD7"/>
    <w:rsid w:val="007254B2"/>
    <w:rsid w:val="00730B75"/>
    <w:rsid w:val="007318E6"/>
    <w:rsid w:val="00731EF6"/>
    <w:rsid w:val="00736563"/>
    <w:rsid w:val="00742CA2"/>
    <w:rsid w:val="007469A3"/>
    <w:rsid w:val="00752765"/>
    <w:rsid w:val="00753EF7"/>
    <w:rsid w:val="0075738F"/>
    <w:rsid w:val="007623E9"/>
    <w:rsid w:val="00767E07"/>
    <w:rsid w:val="00772BD0"/>
    <w:rsid w:val="00774459"/>
    <w:rsid w:val="00775E04"/>
    <w:rsid w:val="00782762"/>
    <w:rsid w:val="00782ADF"/>
    <w:rsid w:val="007839A2"/>
    <w:rsid w:val="00786CCB"/>
    <w:rsid w:val="007A30BA"/>
    <w:rsid w:val="007B56C6"/>
    <w:rsid w:val="007B788A"/>
    <w:rsid w:val="007C0D39"/>
    <w:rsid w:val="007C1B08"/>
    <w:rsid w:val="007C261B"/>
    <w:rsid w:val="007C4505"/>
    <w:rsid w:val="007C70A7"/>
    <w:rsid w:val="007C7EE7"/>
    <w:rsid w:val="007D43C3"/>
    <w:rsid w:val="007D5AEC"/>
    <w:rsid w:val="007E7CA8"/>
    <w:rsid w:val="007F22CB"/>
    <w:rsid w:val="007F4E92"/>
    <w:rsid w:val="007F6A22"/>
    <w:rsid w:val="007F7AF8"/>
    <w:rsid w:val="00802D2A"/>
    <w:rsid w:val="008049B5"/>
    <w:rsid w:val="008059AA"/>
    <w:rsid w:val="0080605A"/>
    <w:rsid w:val="00820474"/>
    <w:rsid w:val="00820E26"/>
    <w:rsid w:val="00820F3F"/>
    <w:rsid w:val="00833A4B"/>
    <w:rsid w:val="00834584"/>
    <w:rsid w:val="00837548"/>
    <w:rsid w:val="008375AA"/>
    <w:rsid w:val="00841431"/>
    <w:rsid w:val="008437C1"/>
    <w:rsid w:val="00843D23"/>
    <w:rsid w:val="008511C2"/>
    <w:rsid w:val="00855CC8"/>
    <w:rsid w:val="0086012D"/>
    <w:rsid w:val="00860CE6"/>
    <w:rsid w:val="00861939"/>
    <w:rsid w:val="00863782"/>
    <w:rsid w:val="00864270"/>
    <w:rsid w:val="008657A5"/>
    <w:rsid w:val="00867AA5"/>
    <w:rsid w:val="008703CF"/>
    <w:rsid w:val="00872DC8"/>
    <w:rsid w:val="0088517A"/>
    <w:rsid w:val="008863F4"/>
    <w:rsid w:val="008873D4"/>
    <w:rsid w:val="00887C3C"/>
    <w:rsid w:val="00894989"/>
    <w:rsid w:val="00894A29"/>
    <w:rsid w:val="008B2A25"/>
    <w:rsid w:val="008B7AFE"/>
    <w:rsid w:val="008C119A"/>
    <w:rsid w:val="008D3383"/>
    <w:rsid w:val="008D461D"/>
    <w:rsid w:val="008D4F26"/>
    <w:rsid w:val="008E0A9C"/>
    <w:rsid w:val="008E144C"/>
    <w:rsid w:val="008E7081"/>
    <w:rsid w:val="008F5AF6"/>
    <w:rsid w:val="008F67D0"/>
    <w:rsid w:val="009076D5"/>
    <w:rsid w:val="00910D8D"/>
    <w:rsid w:val="009110BC"/>
    <w:rsid w:val="00911453"/>
    <w:rsid w:val="00914ACB"/>
    <w:rsid w:val="00915154"/>
    <w:rsid w:val="009164EF"/>
    <w:rsid w:val="0091743F"/>
    <w:rsid w:val="00917E1E"/>
    <w:rsid w:val="00927FD5"/>
    <w:rsid w:val="009337A2"/>
    <w:rsid w:val="00933A3A"/>
    <w:rsid w:val="00934AEC"/>
    <w:rsid w:val="00935BBB"/>
    <w:rsid w:val="00937528"/>
    <w:rsid w:val="00941E90"/>
    <w:rsid w:val="00942FF9"/>
    <w:rsid w:val="00944799"/>
    <w:rsid w:val="00944AB4"/>
    <w:rsid w:val="00944FB7"/>
    <w:rsid w:val="009469B1"/>
    <w:rsid w:val="0095010F"/>
    <w:rsid w:val="00952161"/>
    <w:rsid w:val="009529D2"/>
    <w:rsid w:val="0095524A"/>
    <w:rsid w:val="009612C3"/>
    <w:rsid w:val="00963475"/>
    <w:rsid w:val="009649FA"/>
    <w:rsid w:val="0096670E"/>
    <w:rsid w:val="009706E1"/>
    <w:rsid w:val="009718BA"/>
    <w:rsid w:val="00981132"/>
    <w:rsid w:val="00985232"/>
    <w:rsid w:val="00986746"/>
    <w:rsid w:val="00986BA4"/>
    <w:rsid w:val="00992023"/>
    <w:rsid w:val="00992941"/>
    <w:rsid w:val="00994B72"/>
    <w:rsid w:val="00995010"/>
    <w:rsid w:val="009A44E4"/>
    <w:rsid w:val="009A563A"/>
    <w:rsid w:val="009C258E"/>
    <w:rsid w:val="009C5614"/>
    <w:rsid w:val="009C6EA9"/>
    <w:rsid w:val="009D1888"/>
    <w:rsid w:val="009D2CD1"/>
    <w:rsid w:val="009D3102"/>
    <w:rsid w:val="009D7454"/>
    <w:rsid w:val="009D75F0"/>
    <w:rsid w:val="009E2DE4"/>
    <w:rsid w:val="009E390C"/>
    <w:rsid w:val="009E450C"/>
    <w:rsid w:val="009F05B1"/>
    <w:rsid w:val="009F2732"/>
    <w:rsid w:val="009F5AED"/>
    <w:rsid w:val="009F7D8E"/>
    <w:rsid w:val="00A00A9A"/>
    <w:rsid w:val="00A01624"/>
    <w:rsid w:val="00A05C8D"/>
    <w:rsid w:val="00A074DD"/>
    <w:rsid w:val="00A074F4"/>
    <w:rsid w:val="00A1289B"/>
    <w:rsid w:val="00A15F99"/>
    <w:rsid w:val="00A179DA"/>
    <w:rsid w:val="00A21A7B"/>
    <w:rsid w:val="00A2240E"/>
    <w:rsid w:val="00A279C0"/>
    <w:rsid w:val="00A30F2D"/>
    <w:rsid w:val="00A315A3"/>
    <w:rsid w:val="00A33789"/>
    <w:rsid w:val="00A372A2"/>
    <w:rsid w:val="00A547AB"/>
    <w:rsid w:val="00A566BB"/>
    <w:rsid w:val="00A56D1F"/>
    <w:rsid w:val="00A6339E"/>
    <w:rsid w:val="00A65E3F"/>
    <w:rsid w:val="00A71208"/>
    <w:rsid w:val="00A7304E"/>
    <w:rsid w:val="00A73D45"/>
    <w:rsid w:val="00A8279D"/>
    <w:rsid w:val="00A851BF"/>
    <w:rsid w:val="00A85D77"/>
    <w:rsid w:val="00A878EE"/>
    <w:rsid w:val="00A9778F"/>
    <w:rsid w:val="00AA1273"/>
    <w:rsid w:val="00AA2D53"/>
    <w:rsid w:val="00AA38EC"/>
    <w:rsid w:val="00AA776F"/>
    <w:rsid w:val="00AB4AEA"/>
    <w:rsid w:val="00AB576D"/>
    <w:rsid w:val="00AB57B5"/>
    <w:rsid w:val="00AB67B2"/>
    <w:rsid w:val="00AB78A3"/>
    <w:rsid w:val="00AC209C"/>
    <w:rsid w:val="00AC230D"/>
    <w:rsid w:val="00AC2426"/>
    <w:rsid w:val="00AD2088"/>
    <w:rsid w:val="00AD7928"/>
    <w:rsid w:val="00AE0944"/>
    <w:rsid w:val="00AE3364"/>
    <w:rsid w:val="00AE5267"/>
    <w:rsid w:val="00AE7AE7"/>
    <w:rsid w:val="00AF328A"/>
    <w:rsid w:val="00AF3EEA"/>
    <w:rsid w:val="00AF4182"/>
    <w:rsid w:val="00B00B2A"/>
    <w:rsid w:val="00B00FF5"/>
    <w:rsid w:val="00B01029"/>
    <w:rsid w:val="00B0251D"/>
    <w:rsid w:val="00B04FD0"/>
    <w:rsid w:val="00B06C5E"/>
    <w:rsid w:val="00B10BD3"/>
    <w:rsid w:val="00B118BA"/>
    <w:rsid w:val="00B1520B"/>
    <w:rsid w:val="00B30251"/>
    <w:rsid w:val="00B35D47"/>
    <w:rsid w:val="00B41757"/>
    <w:rsid w:val="00B41E0A"/>
    <w:rsid w:val="00B43F12"/>
    <w:rsid w:val="00B45C25"/>
    <w:rsid w:val="00B467FF"/>
    <w:rsid w:val="00B525E2"/>
    <w:rsid w:val="00B52AA0"/>
    <w:rsid w:val="00B61DC9"/>
    <w:rsid w:val="00B61E2A"/>
    <w:rsid w:val="00B62751"/>
    <w:rsid w:val="00B642AE"/>
    <w:rsid w:val="00B7010A"/>
    <w:rsid w:val="00B73C36"/>
    <w:rsid w:val="00B73FA7"/>
    <w:rsid w:val="00B74252"/>
    <w:rsid w:val="00B801ED"/>
    <w:rsid w:val="00B829E5"/>
    <w:rsid w:val="00B86D53"/>
    <w:rsid w:val="00B9326D"/>
    <w:rsid w:val="00B937AA"/>
    <w:rsid w:val="00BA6BA6"/>
    <w:rsid w:val="00BB20EA"/>
    <w:rsid w:val="00BB282A"/>
    <w:rsid w:val="00BB3851"/>
    <w:rsid w:val="00BC0301"/>
    <w:rsid w:val="00BC4207"/>
    <w:rsid w:val="00BC6E04"/>
    <w:rsid w:val="00BD5AC6"/>
    <w:rsid w:val="00BE5A28"/>
    <w:rsid w:val="00BE6061"/>
    <w:rsid w:val="00BF4B4B"/>
    <w:rsid w:val="00BF6CA3"/>
    <w:rsid w:val="00BF72CC"/>
    <w:rsid w:val="00C0092E"/>
    <w:rsid w:val="00C01B7E"/>
    <w:rsid w:val="00C1128D"/>
    <w:rsid w:val="00C13C11"/>
    <w:rsid w:val="00C14430"/>
    <w:rsid w:val="00C14BC7"/>
    <w:rsid w:val="00C1760E"/>
    <w:rsid w:val="00C21F5B"/>
    <w:rsid w:val="00C24000"/>
    <w:rsid w:val="00C24380"/>
    <w:rsid w:val="00C27E65"/>
    <w:rsid w:val="00C308A1"/>
    <w:rsid w:val="00C3249C"/>
    <w:rsid w:val="00C32CB6"/>
    <w:rsid w:val="00C3396B"/>
    <w:rsid w:val="00C34338"/>
    <w:rsid w:val="00C42E89"/>
    <w:rsid w:val="00C54C00"/>
    <w:rsid w:val="00C55404"/>
    <w:rsid w:val="00C554F7"/>
    <w:rsid w:val="00C5552E"/>
    <w:rsid w:val="00C57218"/>
    <w:rsid w:val="00C605AE"/>
    <w:rsid w:val="00C611B5"/>
    <w:rsid w:val="00C64A34"/>
    <w:rsid w:val="00C65D7F"/>
    <w:rsid w:val="00C7295F"/>
    <w:rsid w:val="00C732EA"/>
    <w:rsid w:val="00C763BA"/>
    <w:rsid w:val="00C81F49"/>
    <w:rsid w:val="00C84902"/>
    <w:rsid w:val="00C87535"/>
    <w:rsid w:val="00C87B7F"/>
    <w:rsid w:val="00C90773"/>
    <w:rsid w:val="00C9387B"/>
    <w:rsid w:val="00CA13BF"/>
    <w:rsid w:val="00CA1B52"/>
    <w:rsid w:val="00CA5057"/>
    <w:rsid w:val="00CA5BB8"/>
    <w:rsid w:val="00CB0CA0"/>
    <w:rsid w:val="00CB39E3"/>
    <w:rsid w:val="00CB431F"/>
    <w:rsid w:val="00CB6313"/>
    <w:rsid w:val="00CC20C3"/>
    <w:rsid w:val="00CD216A"/>
    <w:rsid w:val="00CD289E"/>
    <w:rsid w:val="00CD3534"/>
    <w:rsid w:val="00CE4CE6"/>
    <w:rsid w:val="00CE6371"/>
    <w:rsid w:val="00CE68C0"/>
    <w:rsid w:val="00CF03EA"/>
    <w:rsid w:val="00CF3D76"/>
    <w:rsid w:val="00CF6425"/>
    <w:rsid w:val="00CF6A28"/>
    <w:rsid w:val="00D02A2F"/>
    <w:rsid w:val="00D057EF"/>
    <w:rsid w:val="00D10D08"/>
    <w:rsid w:val="00D11D1C"/>
    <w:rsid w:val="00D14DFC"/>
    <w:rsid w:val="00D21AF7"/>
    <w:rsid w:val="00D25529"/>
    <w:rsid w:val="00D275AA"/>
    <w:rsid w:val="00D33255"/>
    <w:rsid w:val="00D36465"/>
    <w:rsid w:val="00D36B98"/>
    <w:rsid w:val="00D37868"/>
    <w:rsid w:val="00D4017D"/>
    <w:rsid w:val="00D40242"/>
    <w:rsid w:val="00D40501"/>
    <w:rsid w:val="00D44311"/>
    <w:rsid w:val="00D50FE3"/>
    <w:rsid w:val="00D624E0"/>
    <w:rsid w:val="00D637A6"/>
    <w:rsid w:val="00D6460F"/>
    <w:rsid w:val="00D6780B"/>
    <w:rsid w:val="00D80AF3"/>
    <w:rsid w:val="00D81249"/>
    <w:rsid w:val="00D83E14"/>
    <w:rsid w:val="00D843C3"/>
    <w:rsid w:val="00D8698A"/>
    <w:rsid w:val="00D8724A"/>
    <w:rsid w:val="00D87559"/>
    <w:rsid w:val="00D918B0"/>
    <w:rsid w:val="00D96E50"/>
    <w:rsid w:val="00DA00EF"/>
    <w:rsid w:val="00DA60C3"/>
    <w:rsid w:val="00DA7AA1"/>
    <w:rsid w:val="00DB2CCA"/>
    <w:rsid w:val="00DB6338"/>
    <w:rsid w:val="00DC1354"/>
    <w:rsid w:val="00DC253B"/>
    <w:rsid w:val="00DD4D19"/>
    <w:rsid w:val="00DD61EC"/>
    <w:rsid w:val="00DD6B77"/>
    <w:rsid w:val="00DE1FCA"/>
    <w:rsid w:val="00DE3DA3"/>
    <w:rsid w:val="00DE5F14"/>
    <w:rsid w:val="00DE6709"/>
    <w:rsid w:val="00DE7DDB"/>
    <w:rsid w:val="00DF1CA2"/>
    <w:rsid w:val="00DF4D6A"/>
    <w:rsid w:val="00DF51C4"/>
    <w:rsid w:val="00E00330"/>
    <w:rsid w:val="00E02DF4"/>
    <w:rsid w:val="00E13938"/>
    <w:rsid w:val="00E14A37"/>
    <w:rsid w:val="00E16FC8"/>
    <w:rsid w:val="00E26773"/>
    <w:rsid w:val="00E315D4"/>
    <w:rsid w:val="00E32BE8"/>
    <w:rsid w:val="00E33A24"/>
    <w:rsid w:val="00E34C32"/>
    <w:rsid w:val="00E406D0"/>
    <w:rsid w:val="00E446AD"/>
    <w:rsid w:val="00E44A81"/>
    <w:rsid w:val="00E4732A"/>
    <w:rsid w:val="00E50466"/>
    <w:rsid w:val="00E615DD"/>
    <w:rsid w:val="00E61722"/>
    <w:rsid w:val="00E67B0A"/>
    <w:rsid w:val="00E67F74"/>
    <w:rsid w:val="00E80900"/>
    <w:rsid w:val="00E84AB8"/>
    <w:rsid w:val="00E91CCD"/>
    <w:rsid w:val="00E936B5"/>
    <w:rsid w:val="00EA43A6"/>
    <w:rsid w:val="00EA558B"/>
    <w:rsid w:val="00EA6335"/>
    <w:rsid w:val="00EA647A"/>
    <w:rsid w:val="00EA6AAC"/>
    <w:rsid w:val="00EA6FD3"/>
    <w:rsid w:val="00EB148F"/>
    <w:rsid w:val="00EB2421"/>
    <w:rsid w:val="00EB4790"/>
    <w:rsid w:val="00EB4FA6"/>
    <w:rsid w:val="00EB515C"/>
    <w:rsid w:val="00EB66F3"/>
    <w:rsid w:val="00EC0215"/>
    <w:rsid w:val="00EC08A7"/>
    <w:rsid w:val="00EC2E67"/>
    <w:rsid w:val="00EC6787"/>
    <w:rsid w:val="00ED0403"/>
    <w:rsid w:val="00ED0738"/>
    <w:rsid w:val="00ED0C15"/>
    <w:rsid w:val="00ED167C"/>
    <w:rsid w:val="00ED3D6F"/>
    <w:rsid w:val="00ED52A9"/>
    <w:rsid w:val="00ED6D43"/>
    <w:rsid w:val="00EE1040"/>
    <w:rsid w:val="00EE1124"/>
    <w:rsid w:val="00EE1D32"/>
    <w:rsid w:val="00EE4754"/>
    <w:rsid w:val="00EE6BA9"/>
    <w:rsid w:val="00EF2E8C"/>
    <w:rsid w:val="00EF35C6"/>
    <w:rsid w:val="00F00A60"/>
    <w:rsid w:val="00F00F9A"/>
    <w:rsid w:val="00F1237A"/>
    <w:rsid w:val="00F16322"/>
    <w:rsid w:val="00F20A82"/>
    <w:rsid w:val="00F26BE7"/>
    <w:rsid w:val="00F27877"/>
    <w:rsid w:val="00F330D0"/>
    <w:rsid w:val="00F47242"/>
    <w:rsid w:val="00F532A4"/>
    <w:rsid w:val="00F6350F"/>
    <w:rsid w:val="00F650D5"/>
    <w:rsid w:val="00F65F93"/>
    <w:rsid w:val="00F7131A"/>
    <w:rsid w:val="00F746E3"/>
    <w:rsid w:val="00F81255"/>
    <w:rsid w:val="00F834AE"/>
    <w:rsid w:val="00F84CB0"/>
    <w:rsid w:val="00F87289"/>
    <w:rsid w:val="00F918CC"/>
    <w:rsid w:val="00F92429"/>
    <w:rsid w:val="00F974CF"/>
    <w:rsid w:val="00FA18EF"/>
    <w:rsid w:val="00FA424A"/>
    <w:rsid w:val="00FA4AD9"/>
    <w:rsid w:val="00FB0E29"/>
    <w:rsid w:val="00FB15EF"/>
    <w:rsid w:val="00FB2A08"/>
    <w:rsid w:val="00FB3D43"/>
    <w:rsid w:val="00FB73BA"/>
    <w:rsid w:val="00FC0418"/>
    <w:rsid w:val="00FC69A8"/>
    <w:rsid w:val="00FD117D"/>
    <w:rsid w:val="00FD468C"/>
    <w:rsid w:val="00FD4845"/>
    <w:rsid w:val="00FD5A19"/>
    <w:rsid w:val="00FD709B"/>
    <w:rsid w:val="00FE1020"/>
    <w:rsid w:val="00FE2CB2"/>
    <w:rsid w:val="00FE300D"/>
    <w:rsid w:val="00FE694B"/>
    <w:rsid w:val="00FF0404"/>
    <w:rsid w:val="00FF36AB"/>
    <w:rsid w:val="00FF46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8A9C84C"/>
  <w15:chartTrackingRefBased/>
  <w15:docId w15:val="{D2820034-0BFF-45D2-B212-F49A103007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BA6BA6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BA6BA6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customStyle="1" w:styleId="unnamed1">
    <w:name w:val="unnamed1"/>
    <w:uiPriority w:val="99"/>
    <w:rsid w:val="00BA6BA6"/>
    <w:rPr>
      <w:rFonts w:cs="Times New Roman"/>
    </w:rPr>
  </w:style>
  <w:style w:type="character" w:styleId="a3">
    <w:name w:val="annotation reference"/>
    <w:basedOn w:val="a0"/>
    <w:uiPriority w:val="99"/>
    <w:semiHidden/>
    <w:unhideWhenUsed/>
    <w:rsid w:val="00994B72"/>
    <w:rPr>
      <w:sz w:val="18"/>
      <w:szCs w:val="18"/>
    </w:rPr>
  </w:style>
  <w:style w:type="paragraph" w:styleId="a4">
    <w:name w:val="annotation text"/>
    <w:basedOn w:val="a"/>
    <w:link w:val="a5"/>
    <w:uiPriority w:val="99"/>
    <w:unhideWhenUsed/>
    <w:rsid w:val="00994B72"/>
    <w:rPr>
      <w:rFonts w:ascii="Times New Roman" w:eastAsia="新細明體" w:hAnsi="Times New Roman" w:cs="Times New Roman"/>
      <w:szCs w:val="24"/>
    </w:rPr>
  </w:style>
  <w:style w:type="character" w:customStyle="1" w:styleId="a5">
    <w:name w:val="註解文字 字元"/>
    <w:basedOn w:val="a0"/>
    <w:link w:val="a4"/>
    <w:uiPriority w:val="99"/>
    <w:rsid w:val="00994B72"/>
    <w:rPr>
      <w:rFonts w:ascii="Times New Roman" w:eastAsia="新細明體" w:hAnsi="Times New Roman" w:cs="Times New Roman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994B72"/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註解方塊文字 字元"/>
    <w:basedOn w:val="a0"/>
    <w:link w:val="a6"/>
    <w:uiPriority w:val="99"/>
    <w:semiHidden/>
    <w:rsid w:val="00994B72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List Paragraph"/>
    <w:basedOn w:val="a"/>
    <w:uiPriority w:val="34"/>
    <w:qFormat/>
    <w:rsid w:val="00994B72"/>
    <w:pPr>
      <w:ind w:leftChars="200" w:left="480"/>
    </w:pPr>
  </w:style>
  <w:style w:type="paragraph" w:styleId="a9">
    <w:name w:val="annotation subject"/>
    <w:basedOn w:val="a4"/>
    <w:next w:val="a4"/>
    <w:link w:val="aa"/>
    <w:uiPriority w:val="99"/>
    <w:semiHidden/>
    <w:unhideWhenUsed/>
    <w:rsid w:val="000E3411"/>
    <w:rPr>
      <w:rFonts w:asciiTheme="minorHAnsi" w:eastAsiaTheme="minorEastAsia" w:hAnsiTheme="minorHAnsi" w:cstheme="minorBidi"/>
      <w:b/>
      <w:bCs/>
      <w:szCs w:val="22"/>
    </w:rPr>
  </w:style>
  <w:style w:type="character" w:customStyle="1" w:styleId="aa">
    <w:name w:val="註解主旨 字元"/>
    <w:basedOn w:val="a5"/>
    <w:link w:val="a9"/>
    <w:uiPriority w:val="99"/>
    <w:semiHidden/>
    <w:rsid w:val="000E3411"/>
    <w:rPr>
      <w:rFonts w:ascii="Times New Roman" w:eastAsia="新細明體" w:hAnsi="Times New Roman" w:cs="Times New Roman"/>
      <w:b/>
      <w:bCs/>
      <w:szCs w:val="24"/>
    </w:rPr>
  </w:style>
  <w:style w:type="table" w:styleId="ab">
    <w:name w:val="Table Grid"/>
    <w:aliases w:val="(圖專用)"/>
    <w:basedOn w:val="a1"/>
    <w:rsid w:val="00A372A2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c">
    <w:name w:val="圖位置"/>
    <w:aliases w:val="(alt+p)"/>
    <w:basedOn w:val="ad"/>
    <w:next w:val="a"/>
    <w:uiPriority w:val="93"/>
    <w:rsid w:val="00A372A2"/>
    <w:pPr>
      <w:widowControl/>
      <w:adjustRightInd w:val="0"/>
      <w:snapToGrid w:val="0"/>
      <w:spacing w:after="0"/>
      <w:jc w:val="center"/>
    </w:pPr>
    <w:rPr>
      <w:rFonts w:ascii="Times New Roman" w:eastAsia="標楷體" w:hAnsi="Times New Roman" w:cs="Times New Roman"/>
      <w:noProof/>
      <w:kern w:val="0"/>
      <w:sz w:val="28"/>
      <w:szCs w:val="20"/>
    </w:rPr>
  </w:style>
  <w:style w:type="paragraph" w:customStyle="1" w:styleId="ae">
    <w:name w:val="圖說"/>
    <w:basedOn w:val="a"/>
    <w:next w:val="a"/>
    <w:uiPriority w:val="94"/>
    <w:rsid w:val="00A372A2"/>
    <w:pPr>
      <w:tabs>
        <w:tab w:val="left" w:pos="0"/>
        <w:tab w:val="num" w:pos="680"/>
      </w:tabs>
      <w:adjustRightInd w:val="0"/>
      <w:spacing w:afterLines="100" w:after="100" w:line="400" w:lineRule="exact"/>
      <w:jc w:val="center"/>
    </w:pPr>
    <w:rPr>
      <w:rFonts w:ascii="Times New Roman" w:eastAsia="標楷體" w:hAnsi="Times New Roman" w:cs="Times New Roman"/>
      <w:kern w:val="0"/>
      <w:sz w:val="28"/>
      <w:szCs w:val="28"/>
    </w:rPr>
  </w:style>
  <w:style w:type="paragraph" w:styleId="ad">
    <w:name w:val="Body Text"/>
    <w:basedOn w:val="a"/>
    <w:link w:val="af"/>
    <w:uiPriority w:val="99"/>
    <w:semiHidden/>
    <w:unhideWhenUsed/>
    <w:rsid w:val="00A372A2"/>
    <w:pPr>
      <w:spacing w:after="120"/>
    </w:pPr>
  </w:style>
  <w:style w:type="character" w:customStyle="1" w:styleId="af">
    <w:name w:val="本文 字元"/>
    <w:basedOn w:val="a0"/>
    <w:link w:val="ad"/>
    <w:uiPriority w:val="99"/>
    <w:semiHidden/>
    <w:rsid w:val="00A372A2"/>
  </w:style>
  <w:style w:type="paragraph" w:styleId="af0">
    <w:name w:val="header"/>
    <w:basedOn w:val="a"/>
    <w:link w:val="af1"/>
    <w:unhideWhenUsed/>
    <w:rsid w:val="0068249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首 字元"/>
    <w:basedOn w:val="a0"/>
    <w:link w:val="af0"/>
    <w:rsid w:val="00682494"/>
    <w:rPr>
      <w:sz w:val="20"/>
      <w:szCs w:val="20"/>
    </w:rPr>
  </w:style>
  <w:style w:type="paragraph" w:styleId="af2">
    <w:name w:val="footer"/>
    <w:basedOn w:val="a"/>
    <w:link w:val="af3"/>
    <w:uiPriority w:val="99"/>
    <w:unhideWhenUsed/>
    <w:rsid w:val="0068249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3">
    <w:name w:val="頁尾 字元"/>
    <w:basedOn w:val="a0"/>
    <w:link w:val="af2"/>
    <w:uiPriority w:val="99"/>
    <w:rsid w:val="00682494"/>
    <w:rPr>
      <w:sz w:val="20"/>
      <w:szCs w:val="20"/>
    </w:rPr>
  </w:style>
  <w:style w:type="paragraph" w:styleId="af4">
    <w:name w:val="Body Text Indent"/>
    <w:basedOn w:val="a"/>
    <w:link w:val="af5"/>
    <w:uiPriority w:val="99"/>
    <w:semiHidden/>
    <w:unhideWhenUsed/>
    <w:rsid w:val="00682494"/>
    <w:pPr>
      <w:spacing w:after="120"/>
      <w:ind w:leftChars="200" w:left="480"/>
    </w:pPr>
  </w:style>
  <w:style w:type="character" w:customStyle="1" w:styleId="af5">
    <w:name w:val="本文縮排 字元"/>
    <w:basedOn w:val="a0"/>
    <w:link w:val="af4"/>
    <w:uiPriority w:val="99"/>
    <w:semiHidden/>
    <w:rsid w:val="00682494"/>
  </w:style>
  <w:style w:type="character" w:styleId="af6">
    <w:name w:val="Hyperlink"/>
    <w:basedOn w:val="a0"/>
    <w:uiPriority w:val="99"/>
    <w:unhideWhenUsed/>
    <w:rsid w:val="009706E1"/>
    <w:rPr>
      <w:color w:val="0563C1" w:themeColor="hyperlink"/>
      <w:u w:val="single"/>
    </w:rPr>
  </w:style>
  <w:style w:type="character" w:styleId="af7">
    <w:name w:val="Unresolved Mention"/>
    <w:basedOn w:val="a0"/>
    <w:uiPriority w:val="99"/>
    <w:semiHidden/>
    <w:unhideWhenUsed/>
    <w:rsid w:val="009706E1"/>
    <w:rPr>
      <w:color w:val="605E5C"/>
      <w:shd w:val="clear" w:color="auto" w:fill="E1DFDD"/>
    </w:rPr>
  </w:style>
  <w:style w:type="paragraph" w:styleId="af8">
    <w:name w:val="footnote text"/>
    <w:basedOn w:val="a"/>
    <w:link w:val="af9"/>
    <w:uiPriority w:val="99"/>
    <w:semiHidden/>
    <w:unhideWhenUsed/>
    <w:rsid w:val="004C7EE8"/>
    <w:pPr>
      <w:snapToGrid w:val="0"/>
    </w:pPr>
    <w:rPr>
      <w:sz w:val="20"/>
      <w:szCs w:val="20"/>
    </w:rPr>
  </w:style>
  <w:style w:type="character" w:customStyle="1" w:styleId="af9">
    <w:name w:val="註腳文字 字元"/>
    <w:basedOn w:val="a0"/>
    <w:link w:val="af8"/>
    <w:uiPriority w:val="99"/>
    <w:semiHidden/>
    <w:rsid w:val="004C7EE8"/>
    <w:rPr>
      <w:sz w:val="20"/>
      <w:szCs w:val="20"/>
    </w:rPr>
  </w:style>
  <w:style w:type="character" w:styleId="afa">
    <w:name w:val="footnote reference"/>
    <w:basedOn w:val="a0"/>
    <w:uiPriority w:val="99"/>
    <w:semiHidden/>
    <w:unhideWhenUsed/>
    <w:rsid w:val="004C7EE8"/>
    <w:rPr>
      <w:vertAlign w:val="superscript"/>
    </w:rPr>
  </w:style>
  <w:style w:type="paragraph" w:styleId="afb">
    <w:name w:val="caption"/>
    <w:basedOn w:val="a"/>
    <w:next w:val="a"/>
    <w:uiPriority w:val="35"/>
    <w:unhideWhenUsed/>
    <w:qFormat/>
    <w:rsid w:val="002D5595"/>
    <w:rPr>
      <w:sz w:val="20"/>
      <w:szCs w:val="20"/>
    </w:rPr>
  </w:style>
  <w:style w:type="paragraph" w:styleId="Web">
    <w:name w:val="Normal (Web)"/>
    <w:basedOn w:val="a"/>
    <w:uiPriority w:val="99"/>
    <w:semiHidden/>
    <w:unhideWhenUsed/>
    <w:rsid w:val="007C1B08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table" w:styleId="afc">
    <w:name w:val="Grid Table Light"/>
    <w:basedOn w:val="a1"/>
    <w:uiPriority w:val="40"/>
    <w:rsid w:val="007C1B08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fd">
    <w:name w:val="Revision"/>
    <w:hidden/>
    <w:uiPriority w:val="99"/>
    <w:semiHidden/>
    <w:rsid w:val="00F65F9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920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3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1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93E070-7A56-479B-8B83-3A75A8C9A2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226</Words>
  <Characters>1293</Characters>
  <Application>Microsoft Office Word</Application>
  <DocSecurity>0</DocSecurity>
  <Lines>10</Lines>
  <Paragraphs>3</Paragraphs>
  <ScaleCrop>false</ScaleCrop>
  <Company/>
  <LinksUpToDate>false</LinksUpToDate>
  <CharactersWithSpaces>1516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中華軟協-盧洋毅</dc:creator>
  <cp:keywords/>
  <dc:description/>
  <cp:lastModifiedBy>中華軟協-盧洋毅</cp:lastModifiedBy>
  <cp:revision>3</cp:revision>
  <cp:lastPrinted>2025-03-17T11:18:00Z</cp:lastPrinted>
  <dcterms:created xsi:type="dcterms:W3CDTF">2025-04-09T01:28:00Z</dcterms:created>
  <dcterms:modified xsi:type="dcterms:W3CDTF">2025-04-09T01:29:00Z</dcterms:modified>
</cp:coreProperties>
</file>