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A475C" w14:textId="77777777" w:rsidR="00687594" w:rsidRDefault="00000000">
      <w:pPr>
        <w:widowControl/>
        <w:suppressAutoHyphens/>
        <w:spacing w:line="400" w:lineRule="exact"/>
        <w:outlineLvl w:val="0"/>
        <w:rPr>
          <w:rFonts w:ascii="標楷體" w:eastAsia="標楷體" w:hAnsi="標楷體" w:cs="新細明體"/>
          <w:b/>
          <w:bCs/>
          <w:sz w:val="28"/>
          <w:szCs w:val="28"/>
        </w:rPr>
      </w:pPr>
      <w:r>
        <w:rPr>
          <w:rFonts w:ascii="標楷體" w:eastAsia="標楷體" w:hAnsi="標楷體" w:cs="新細明體"/>
          <w:b/>
          <w:bCs/>
          <w:sz w:val="28"/>
          <w:szCs w:val="28"/>
        </w:rPr>
        <w:t>【附件六】</w:t>
      </w:r>
    </w:p>
    <w:p w14:paraId="79905621" w14:textId="77777777" w:rsidR="00687594" w:rsidRDefault="00000000">
      <w:pPr>
        <w:widowControl/>
        <w:suppressAutoHyphens/>
        <w:spacing w:line="400" w:lineRule="exact"/>
        <w:jc w:val="center"/>
        <w:outlineLvl w:val="0"/>
      </w:pPr>
      <w:bookmarkStart w:id="0" w:name="_Hlk210655931"/>
      <w:r>
        <w:rPr>
          <w:rFonts w:ascii="標楷體" w:eastAsia="標楷體" w:hAnsi="標楷體"/>
          <w:b/>
          <w:color w:val="000000"/>
          <w:sz w:val="36"/>
          <w:szCs w:val="36"/>
        </w:rPr>
        <w:t>115年人工智慧技術服務機構能量登錄－「3.1.1人工智慧技術教育訓練」申請參與「AI產業人才認定指引」申請單位權利義務聲明書</w:t>
      </w:r>
      <w:bookmarkEnd w:id="0"/>
    </w:p>
    <w:p w14:paraId="31453BA8" w14:textId="77777777" w:rsidR="00687594" w:rsidRDefault="00687594">
      <w:pPr>
        <w:suppressAutoHyphens/>
        <w:rPr>
          <w:rFonts w:ascii="標楷體" w:eastAsia="標楷體" w:hAnsi="標楷體"/>
          <w:color w:val="000000"/>
          <w:sz w:val="28"/>
          <w:szCs w:val="28"/>
        </w:rPr>
      </w:pPr>
    </w:p>
    <w:p w14:paraId="480E7CC3" w14:textId="77777777" w:rsidR="00687594" w:rsidRDefault="00000000">
      <w:pPr>
        <w:numPr>
          <w:ilvl w:val="0"/>
          <w:numId w:val="1"/>
        </w:numPr>
        <w:tabs>
          <w:tab w:val="left" w:pos="-1156"/>
          <w:tab w:val="left" w:pos="-838"/>
        </w:tabs>
        <w:suppressAutoHyphens/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說明</w:t>
      </w:r>
    </w:p>
    <w:p w14:paraId="6ED531C8" w14:textId="77777777" w:rsidR="00687594" w:rsidRDefault="00000000">
      <w:pPr>
        <w:tabs>
          <w:tab w:val="left" w:pos="284"/>
          <w:tab w:val="left" w:pos="602"/>
        </w:tabs>
        <w:suppressAutoHyphens/>
        <w:spacing w:line="520" w:lineRule="exact"/>
        <w:ind w:left="480"/>
        <w:jc w:val="both"/>
      </w:pPr>
      <w:r>
        <w:rPr>
          <w:rFonts w:ascii="標楷體" w:eastAsia="標楷體" w:hAnsi="標楷體"/>
          <w:sz w:val="28"/>
          <w:szCs w:val="28"/>
        </w:rPr>
        <w:t>為推動「AI產業人才認定指引」應用，擴展AI人才生態系規模與影響力，數位發展部（以下簡稱本部）數位產業署（以下簡稱本署）針對</w:t>
      </w:r>
      <w:proofErr w:type="gramStart"/>
      <w:r>
        <w:rPr>
          <w:rFonts w:ascii="標楷體" w:eastAsia="標楷體" w:hAnsi="標楷體"/>
          <w:sz w:val="28"/>
          <w:szCs w:val="28"/>
        </w:rPr>
        <w:t>通過本署所</w:t>
      </w:r>
      <w:proofErr w:type="gramEnd"/>
      <w:r>
        <w:rPr>
          <w:rFonts w:ascii="標楷體" w:eastAsia="標楷體" w:hAnsi="標楷體"/>
          <w:sz w:val="28"/>
          <w:szCs w:val="28"/>
        </w:rPr>
        <w:t>辦理之「人工智慧技術服務機構能量登錄」並登記「3.1.1人工智慧技術教育訓練」相關機構，邀請參與「AI產業人才認定指引」成為夥伴，共同合作提升AI人才培育能量，故特訂本聲明書，述明相關權利義務。</w:t>
      </w:r>
    </w:p>
    <w:p w14:paraId="03E3C9E9" w14:textId="77777777" w:rsidR="00687594" w:rsidRDefault="00000000">
      <w:pPr>
        <w:numPr>
          <w:ilvl w:val="0"/>
          <w:numId w:val="1"/>
        </w:numPr>
        <w:tabs>
          <w:tab w:val="left" w:pos="-1156"/>
          <w:tab w:val="left" w:pos="-838"/>
        </w:tabs>
        <w:suppressAutoHyphens/>
        <w:spacing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申請單位具有以下權利</w:t>
      </w:r>
    </w:p>
    <w:p w14:paraId="54C593AF" w14:textId="77777777" w:rsidR="00687594" w:rsidRDefault="00000000">
      <w:pPr>
        <w:numPr>
          <w:ilvl w:val="1"/>
          <w:numId w:val="1"/>
        </w:numPr>
        <w:tabs>
          <w:tab w:val="left" w:pos="-2596"/>
          <w:tab w:val="left" w:pos="-2278"/>
        </w:tabs>
        <w:suppressAutoHyphens/>
        <w:spacing w:line="520" w:lineRule="exact"/>
        <w:jc w:val="both"/>
      </w:pPr>
      <w:r>
        <w:rPr>
          <w:rFonts w:ascii="標楷體" w:eastAsia="標楷體" w:hAnsi="標楷體"/>
          <w:sz w:val="28"/>
          <w:szCs w:val="28"/>
        </w:rPr>
        <w:t>經</w:t>
      </w:r>
      <w:proofErr w:type="gramStart"/>
      <w:r>
        <w:rPr>
          <w:rFonts w:ascii="標楷體" w:eastAsia="標楷體" w:hAnsi="標楷體"/>
          <w:sz w:val="28"/>
          <w:szCs w:val="28"/>
        </w:rPr>
        <w:t>通過本署</w:t>
      </w:r>
      <w:proofErr w:type="gramEnd"/>
      <w:r>
        <w:rPr>
          <w:rFonts w:ascii="標楷體" w:eastAsia="標楷體" w:hAnsi="標楷體"/>
          <w:sz w:val="28"/>
          <w:szCs w:val="28"/>
        </w:rPr>
        <w:t>「人工智慧技術服務機構能量登錄」審查及取得證書者，得參與「AI產業人才認定指引」的合作夥伴行列，其機構名稱與識別標誌也將與該指引一併露出。</w:t>
      </w:r>
    </w:p>
    <w:p w14:paraId="3ABF8893" w14:textId="77777777" w:rsidR="00687594" w:rsidRDefault="00000000">
      <w:pPr>
        <w:numPr>
          <w:ilvl w:val="1"/>
          <w:numId w:val="1"/>
        </w:numPr>
        <w:tabs>
          <w:tab w:val="left" w:pos="-2596"/>
          <w:tab w:val="left" w:pos="-2278"/>
          <w:tab w:val="left" w:pos="-1830"/>
        </w:tabs>
        <w:suppressAutoHyphens/>
        <w:spacing w:line="520" w:lineRule="exact"/>
        <w:jc w:val="both"/>
      </w:pPr>
      <w:proofErr w:type="gramStart"/>
      <w:r>
        <w:rPr>
          <w:rFonts w:ascii="標楷體" w:eastAsia="標楷體" w:hAnsi="標楷體"/>
          <w:sz w:val="28"/>
          <w:szCs w:val="28"/>
        </w:rPr>
        <w:t>配合本署相關</w:t>
      </w:r>
      <w:proofErr w:type="gramEnd"/>
      <w:r>
        <w:rPr>
          <w:rFonts w:ascii="標楷體" w:eastAsia="標楷體" w:hAnsi="標楷體"/>
          <w:sz w:val="28"/>
          <w:szCs w:val="28"/>
        </w:rPr>
        <w:t>推廣活動，不定期露出機構名稱與識別標誌。</w:t>
      </w:r>
    </w:p>
    <w:p w14:paraId="1C76D290" w14:textId="77777777" w:rsidR="001B1BD7" w:rsidRDefault="00000000" w:rsidP="001B1BD7">
      <w:pPr>
        <w:numPr>
          <w:ilvl w:val="1"/>
          <w:numId w:val="1"/>
        </w:numPr>
        <w:tabs>
          <w:tab w:val="left" w:pos="-2596"/>
          <w:tab w:val="left" w:pos="-2278"/>
          <w:tab w:val="left" w:pos="-1830"/>
        </w:tabs>
        <w:suppressAutoHyphens/>
        <w:snapToGrid w:val="0"/>
        <w:spacing w:line="520" w:lineRule="exact"/>
        <w:ind w:hanging="482"/>
        <w:jc w:val="both"/>
      </w:pPr>
      <w:r>
        <w:rPr>
          <w:rFonts w:ascii="標楷體" w:eastAsia="標楷體" w:hAnsi="標楷體"/>
          <w:sz w:val="28"/>
          <w:szCs w:val="28"/>
        </w:rPr>
        <w:t>培訓機構得推薦符合以下條件的系列課程，放入「AI產業人才認定指引」：</w:t>
      </w:r>
    </w:p>
    <w:p w14:paraId="78529891" w14:textId="13B3F92D" w:rsidR="001B1BD7" w:rsidRDefault="00000000" w:rsidP="001B1BD7">
      <w:pPr>
        <w:pStyle w:val="a5"/>
        <w:numPr>
          <w:ilvl w:val="0"/>
          <w:numId w:val="2"/>
        </w:numPr>
        <w:tabs>
          <w:tab w:val="left" w:pos="-2596"/>
          <w:tab w:val="left" w:pos="-2278"/>
          <w:tab w:val="left" w:pos="-1830"/>
        </w:tabs>
        <w:snapToGrid w:val="0"/>
        <w:spacing w:line="520" w:lineRule="exact"/>
        <w:jc w:val="both"/>
      </w:pPr>
      <w:r w:rsidRPr="001B1BD7">
        <w:rPr>
          <w:rFonts w:ascii="標楷體" w:eastAsia="標楷體" w:hAnsi="標楷體"/>
          <w:sz w:val="28"/>
          <w:szCs w:val="28"/>
        </w:rPr>
        <w:t>課程內容須對齊「AI產業人才認定指引」的人才與能力類型（複合能力亦可）。</w:t>
      </w:r>
    </w:p>
    <w:p w14:paraId="7BA2604E" w14:textId="77777777" w:rsidR="001B1BD7" w:rsidRPr="001B1BD7" w:rsidRDefault="00000000" w:rsidP="001B1BD7">
      <w:pPr>
        <w:pStyle w:val="a5"/>
        <w:numPr>
          <w:ilvl w:val="0"/>
          <w:numId w:val="2"/>
        </w:numPr>
        <w:tabs>
          <w:tab w:val="left" w:pos="-2596"/>
          <w:tab w:val="left" w:pos="-2278"/>
          <w:tab w:val="left" w:pos="-1830"/>
        </w:tabs>
        <w:snapToGrid w:val="0"/>
        <w:spacing w:line="520" w:lineRule="exact"/>
        <w:jc w:val="both"/>
      </w:pPr>
      <w:r w:rsidRPr="001B1BD7">
        <w:rPr>
          <w:rFonts w:ascii="標楷體" w:eastAsia="標楷體" w:hAnsi="標楷體"/>
          <w:sz w:val="28"/>
          <w:szCs w:val="28"/>
        </w:rPr>
        <w:t>課程規劃屬於AI相關的系列課程而非單一課程。</w:t>
      </w:r>
    </w:p>
    <w:p w14:paraId="00A22428" w14:textId="77777777" w:rsidR="001B1BD7" w:rsidRPr="001B1BD7" w:rsidRDefault="00000000" w:rsidP="001B1BD7">
      <w:pPr>
        <w:pStyle w:val="a5"/>
        <w:numPr>
          <w:ilvl w:val="0"/>
          <w:numId w:val="2"/>
        </w:numPr>
        <w:tabs>
          <w:tab w:val="left" w:pos="-2596"/>
          <w:tab w:val="left" w:pos="-2278"/>
          <w:tab w:val="left" w:pos="-1830"/>
        </w:tabs>
        <w:snapToGrid w:val="0"/>
        <w:spacing w:line="520" w:lineRule="exact"/>
        <w:jc w:val="both"/>
      </w:pPr>
      <w:r w:rsidRPr="001B1BD7">
        <w:rPr>
          <w:rFonts w:ascii="標楷體" w:eastAsia="標楷體" w:hAnsi="標楷體"/>
          <w:sz w:val="28"/>
          <w:szCs w:val="28"/>
        </w:rPr>
        <w:t>課程總時數原則18小時以上，</w:t>
      </w:r>
      <w:proofErr w:type="gramStart"/>
      <w:r w:rsidRPr="001B1BD7">
        <w:rPr>
          <w:rFonts w:ascii="標楷體" w:eastAsia="標楷體" w:hAnsi="標楷體"/>
          <w:sz w:val="28"/>
          <w:szCs w:val="28"/>
        </w:rPr>
        <w:t>且有訓後</w:t>
      </w:r>
      <w:proofErr w:type="gramEnd"/>
      <w:r w:rsidRPr="001B1BD7">
        <w:rPr>
          <w:rFonts w:ascii="標楷體" w:eastAsia="標楷體" w:hAnsi="標楷體"/>
          <w:sz w:val="28"/>
          <w:szCs w:val="28"/>
        </w:rPr>
        <w:t>測驗與完訓證明。</w:t>
      </w:r>
    </w:p>
    <w:p w14:paraId="70118674" w14:textId="364498AE" w:rsidR="00687594" w:rsidRPr="001B1BD7" w:rsidRDefault="00000000" w:rsidP="001B1BD7">
      <w:pPr>
        <w:pStyle w:val="a5"/>
        <w:numPr>
          <w:ilvl w:val="0"/>
          <w:numId w:val="2"/>
        </w:numPr>
        <w:tabs>
          <w:tab w:val="left" w:pos="-2596"/>
          <w:tab w:val="left" w:pos="-2278"/>
          <w:tab w:val="left" w:pos="-1830"/>
        </w:tabs>
        <w:snapToGrid w:val="0"/>
        <w:spacing w:line="520" w:lineRule="exact"/>
        <w:jc w:val="both"/>
      </w:pPr>
      <w:r w:rsidRPr="001B1BD7">
        <w:rPr>
          <w:rFonts w:ascii="標楷體" w:eastAsia="標楷體" w:hAnsi="標楷體"/>
          <w:sz w:val="28"/>
          <w:szCs w:val="28"/>
        </w:rPr>
        <w:t>開課對象屬於常態性並對一般大眾開放，不包括一次性課程、封閉式包班課程、政府補助型課程等。</w:t>
      </w:r>
    </w:p>
    <w:p w14:paraId="6B5FF9DD" w14:textId="77777777" w:rsidR="00687594" w:rsidRDefault="00000000">
      <w:pPr>
        <w:numPr>
          <w:ilvl w:val="1"/>
          <w:numId w:val="1"/>
        </w:numPr>
        <w:tabs>
          <w:tab w:val="left" w:pos="-2596"/>
          <w:tab w:val="left" w:pos="-2278"/>
          <w:tab w:val="left" w:pos="-1830"/>
        </w:tabs>
        <w:suppressAutoHyphens/>
        <w:snapToGrid w:val="0"/>
        <w:spacing w:line="520" w:lineRule="exact"/>
        <w:ind w:hanging="482"/>
        <w:jc w:val="both"/>
      </w:pPr>
      <w:r>
        <w:rPr>
          <w:rFonts w:ascii="標楷體" w:eastAsia="標楷體" w:hAnsi="標楷體"/>
          <w:sz w:val="28"/>
          <w:szCs w:val="28"/>
        </w:rPr>
        <w:t>鑑定機構得推薦符合以下條件的鑑定項目，放入「AI產業人才認定指引」：</w:t>
      </w:r>
    </w:p>
    <w:p w14:paraId="5C017883" w14:textId="77777777" w:rsidR="00687594" w:rsidRDefault="00000000">
      <w:pPr>
        <w:numPr>
          <w:ilvl w:val="2"/>
          <w:numId w:val="1"/>
        </w:numPr>
        <w:suppressAutoHyphens/>
        <w:snapToGrid w:val="0"/>
        <w:spacing w:line="520" w:lineRule="exact"/>
        <w:ind w:hanging="482"/>
        <w:jc w:val="both"/>
      </w:pPr>
      <w:r>
        <w:rPr>
          <w:rFonts w:ascii="標楷體" w:eastAsia="標楷體" w:hAnsi="標楷體"/>
          <w:sz w:val="28"/>
          <w:szCs w:val="28"/>
        </w:rPr>
        <w:t>鑑定項目須對齊「AI產業人才認定指引」的人才與能力</w:t>
      </w:r>
      <w:r>
        <w:rPr>
          <w:rFonts w:ascii="標楷體" w:eastAsia="標楷體" w:hAnsi="標楷體"/>
          <w:sz w:val="28"/>
          <w:szCs w:val="28"/>
        </w:rPr>
        <w:lastRenderedPageBreak/>
        <w:t>類型（複合能力亦可）。</w:t>
      </w:r>
    </w:p>
    <w:p w14:paraId="3F7922B7" w14:textId="77777777" w:rsidR="00687594" w:rsidRDefault="00000000">
      <w:pPr>
        <w:numPr>
          <w:ilvl w:val="2"/>
          <w:numId w:val="1"/>
        </w:numPr>
        <w:tabs>
          <w:tab w:val="left" w:pos="-4036"/>
          <w:tab w:val="left" w:pos="-3718"/>
          <w:tab w:val="left" w:pos="-3270"/>
        </w:tabs>
        <w:suppressAutoHyphens/>
        <w:snapToGrid w:val="0"/>
        <w:spacing w:line="520" w:lineRule="exact"/>
        <w:ind w:hanging="482"/>
        <w:jc w:val="both"/>
      </w:pPr>
      <w:r>
        <w:rPr>
          <w:rFonts w:ascii="標楷體" w:eastAsia="標楷體" w:hAnsi="標楷體"/>
          <w:sz w:val="28"/>
          <w:szCs w:val="28"/>
        </w:rPr>
        <w:t>考試科目須與AI相關知識與技能為主。</w:t>
      </w:r>
    </w:p>
    <w:p w14:paraId="25359A41" w14:textId="77777777" w:rsidR="00687594" w:rsidRDefault="00000000">
      <w:pPr>
        <w:numPr>
          <w:ilvl w:val="2"/>
          <w:numId w:val="1"/>
        </w:numPr>
        <w:tabs>
          <w:tab w:val="left" w:pos="-4036"/>
          <w:tab w:val="left" w:pos="-3718"/>
          <w:tab w:val="left" w:pos="-3270"/>
        </w:tabs>
        <w:suppressAutoHyphens/>
        <w:snapToGrid w:val="0"/>
        <w:spacing w:line="520" w:lineRule="exact"/>
        <w:ind w:hanging="482"/>
        <w:jc w:val="both"/>
      </w:pPr>
      <w:r>
        <w:rPr>
          <w:rFonts w:ascii="標楷體" w:eastAsia="標楷體" w:hAnsi="標楷體"/>
          <w:sz w:val="28"/>
          <w:szCs w:val="28"/>
        </w:rPr>
        <w:t>辦理鑑定方式須符合「考訓分離」原則。</w:t>
      </w:r>
    </w:p>
    <w:p w14:paraId="146B65F0" w14:textId="77777777" w:rsidR="00687594" w:rsidRDefault="00000000">
      <w:pPr>
        <w:numPr>
          <w:ilvl w:val="0"/>
          <w:numId w:val="1"/>
        </w:numPr>
        <w:tabs>
          <w:tab w:val="left" w:pos="-1156"/>
          <w:tab w:val="left" w:pos="-838"/>
        </w:tabs>
        <w:suppressAutoHyphens/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申請單位具有以下義務</w:t>
      </w:r>
    </w:p>
    <w:p w14:paraId="7732761C" w14:textId="77777777" w:rsidR="00687594" w:rsidRDefault="00000000">
      <w:pPr>
        <w:numPr>
          <w:ilvl w:val="1"/>
          <w:numId w:val="1"/>
        </w:numPr>
        <w:tabs>
          <w:tab w:val="left" w:pos="-2596"/>
          <w:tab w:val="left" w:pos="-2278"/>
        </w:tabs>
        <w:suppressAutoHyphens/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品質維護義務：承諾培訓課程或鑑定項目持續性與品質，並不得有不實宣傳或廣告。</w:t>
      </w:r>
    </w:p>
    <w:p w14:paraId="65EA0CC7" w14:textId="77777777" w:rsidR="00687594" w:rsidRDefault="00000000">
      <w:pPr>
        <w:numPr>
          <w:ilvl w:val="1"/>
          <w:numId w:val="1"/>
        </w:numPr>
        <w:tabs>
          <w:tab w:val="left" w:pos="-2596"/>
          <w:tab w:val="left" w:pos="-2278"/>
        </w:tabs>
        <w:suppressAutoHyphens/>
        <w:spacing w:line="520" w:lineRule="exact"/>
        <w:jc w:val="both"/>
      </w:pPr>
      <w:r>
        <w:rPr>
          <w:rFonts w:ascii="標楷體" w:eastAsia="標楷體" w:hAnsi="標楷體"/>
          <w:sz w:val="28"/>
          <w:szCs w:val="28"/>
        </w:rPr>
        <w:t>對外呈現義務：僅能以文字表述本合作關係，不得自行設計、修改及使用本部、</w:t>
      </w:r>
      <w:proofErr w:type="gramStart"/>
      <w:r>
        <w:rPr>
          <w:rFonts w:ascii="標楷體" w:eastAsia="標楷體" w:hAnsi="標楷體"/>
          <w:sz w:val="28"/>
          <w:szCs w:val="28"/>
        </w:rPr>
        <w:t>本署及</w:t>
      </w:r>
      <w:proofErr w:type="gramEnd"/>
      <w:r>
        <w:rPr>
          <w:rFonts w:ascii="標楷體" w:eastAsia="標楷體" w:hAnsi="標楷體"/>
          <w:sz w:val="28"/>
          <w:szCs w:val="28"/>
        </w:rPr>
        <w:t>「AI產業人才認定指引」相關標誌。</w:t>
      </w:r>
    </w:p>
    <w:p w14:paraId="5EF90AD4" w14:textId="77777777" w:rsidR="00687594" w:rsidRDefault="00000000">
      <w:pPr>
        <w:numPr>
          <w:ilvl w:val="1"/>
          <w:numId w:val="1"/>
        </w:numPr>
        <w:tabs>
          <w:tab w:val="left" w:pos="-2596"/>
          <w:tab w:val="left" w:pos="-2278"/>
        </w:tabs>
        <w:suppressAutoHyphens/>
        <w:spacing w:line="520" w:lineRule="exact"/>
        <w:jc w:val="both"/>
      </w:pPr>
      <w:r>
        <w:rPr>
          <w:rFonts w:ascii="標楷體" w:eastAsia="標楷體" w:hAnsi="標楷體"/>
          <w:sz w:val="28"/>
          <w:szCs w:val="28"/>
        </w:rPr>
        <w:t>誠信義務：如有提供不實資料，將取消合作關係並撤除相關紀錄。如自行對齊「AI產業人才認定指引」相關說明或標</w:t>
      </w:r>
      <w:proofErr w:type="gramStart"/>
      <w:r>
        <w:rPr>
          <w:rFonts w:ascii="標楷體" w:eastAsia="標楷體" w:hAnsi="標楷體"/>
          <w:sz w:val="28"/>
          <w:szCs w:val="28"/>
        </w:rPr>
        <w:t>註</w:t>
      </w:r>
      <w:proofErr w:type="gramEnd"/>
      <w:r>
        <w:rPr>
          <w:rFonts w:ascii="標楷體" w:eastAsia="標楷體" w:hAnsi="標楷體"/>
          <w:sz w:val="28"/>
          <w:szCs w:val="28"/>
        </w:rPr>
        <w:t>有誤，</w:t>
      </w:r>
      <w:proofErr w:type="gramStart"/>
      <w:r>
        <w:rPr>
          <w:rFonts w:ascii="標楷體" w:eastAsia="標楷體" w:hAnsi="標楷體"/>
          <w:sz w:val="28"/>
          <w:szCs w:val="28"/>
        </w:rPr>
        <w:t>經本署通知</w:t>
      </w:r>
      <w:proofErr w:type="gramEnd"/>
      <w:r>
        <w:rPr>
          <w:rFonts w:ascii="標楷體" w:eastAsia="標楷體" w:hAnsi="標楷體"/>
          <w:sz w:val="28"/>
          <w:szCs w:val="28"/>
        </w:rPr>
        <w:t>後，應配合修正或下架；如經通知後仍未為改正，將取消合作關係並撤除相關紀錄。</w:t>
      </w:r>
    </w:p>
    <w:p w14:paraId="13214D5F" w14:textId="77777777" w:rsidR="00687594" w:rsidRDefault="00000000">
      <w:pPr>
        <w:numPr>
          <w:ilvl w:val="1"/>
          <w:numId w:val="1"/>
        </w:numPr>
        <w:tabs>
          <w:tab w:val="left" w:pos="-2596"/>
          <w:tab w:val="left" w:pos="-2278"/>
        </w:tabs>
        <w:suppressAutoHyphens/>
        <w:spacing w:line="520" w:lineRule="exact"/>
        <w:jc w:val="both"/>
      </w:pPr>
      <w:r>
        <w:rPr>
          <w:rFonts w:ascii="標楷體" w:eastAsia="標楷體" w:hAnsi="標楷體"/>
          <w:sz w:val="28"/>
          <w:szCs w:val="28"/>
        </w:rPr>
        <w:t>資訊提供義務：凡</w:t>
      </w:r>
      <w:proofErr w:type="gramStart"/>
      <w:r>
        <w:rPr>
          <w:rFonts w:ascii="標楷體" w:eastAsia="標楷體" w:hAnsi="標楷體"/>
          <w:sz w:val="28"/>
          <w:szCs w:val="28"/>
        </w:rPr>
        <w:t>經本署接受</w:t>
      </w:r>
      <w:proofErr w:type="gramEnd"/>
      <w:r>
        <w:rPr>
          <w:rFonts w:ascii="標楷體" w:eastAsia="標楷體" w:hAnsi="標楷體"/>
          <w:sz w:val="28"/>
          <w:szCs w:val="28"/>
        </w:rPr>
        <w:t>放入「AI產業人才認定指引」的培訓課程與鑑定項目，其培訓機構須配合定期提供與更新AI相關課程完訓人次與時數，鑑定機構須配合定期提供AI相關考試報名與通過鑑定人次。資料提供方式與日期，</w:t>
      </w:r>
      <w:proofErr w:type="gramStart"/>
      <w:r>
        <w:rPr>
          <w:rFonts w:ascii="標楷體" w:eastAsia="標楷體" w:hAnsi="標楷體"/>
          <w:sz w:val="28"/>
          <w:szCs w:val="28"/>
        </w:rPr>
        <w:t>由本署另行</w:t>
      </w:r>
      <w:proofErr w:type="gramEnd"/>
      <w:r>
        <w:rPr>
          <w:rFonts w:ascii="標楷體" w:eastAsia="標楷體" w:hAnsi="標楷體"/>
          <w:sz w:val="28"/>
          <w:szCs w:val="28"/>
        </w:rPr>
        <w:t>通知。</w:t>
      </w:r>
    </w:p>
    <w:p w14:paraId="7FA1EDA1" w14:textId="77777777" w:rsidR="00687594" w:rsidRDefault="00000000">
      <w:pPr>
        <w:numPr>
          <w:ilvl w:val="0"/>
          <w:numId w:val="1"/>
        </w:numPr>
        <w:tabs>
          <w:tab w:val="left" w:pos="-1156"/>
          <w:tab w:val="left" w:pos="-838"/>
        </w:tabs>
        <w:suppressAutoHyphens/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其他注意事項</w:t>
      </w:r>
    </w:p>
    <w:p w14:paraId="02263B91" w14:textId="77777777" w:rsidR="00687594" w:rsidRDefault="00000000">
      <w:pPr>
        <w:numPr>
          <w:ilvl w:val="1"/>
          <w:numId w:val="1"/>
        </w:numPr>
        <w:tabs>
          <w:tab w:val="left" w:pos="-2596"/>
          <w:tab w:val="left" w:pos="-2278"/>
        </w:tabs>
        <w:suppressAutoHyphens/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倘申請單位願意遵守本聲明書所述權利、義務及其他注意事項，</w:t>
      </w:r>
      <w:proofErr w:type="gramStart"/>
      <w:r>
        <w:rPr>
          <w:rFonts w:ascii="標楷體" w:eastAsia="標楷體" w:hAnsi="標楷體"/>
          <w:sz w:val="28"/>
          <w:szCs w:val="28"/>
        </w:rPr>
        <w:t>本署仍</w:t>
      </w:r>
      <w:proofErr w:type="gramEnd"/>
      <w:r>
        <w:rPr>
          <w:rFonts w:ascii="標楷體" w:eastAsia="標楷體" w:hAnsi="標楷體"/>
          <w:sz w:val="28"/>
          <w:szCs w:val="28"/>
        </w:rPr>
        <w:t>保留是否同意合作的權利。</w:t>
      </w:r>
    </w:p>
    <w:p w14:paraId="0FC7E9BE" w14:textId="77777777" w:rsidR="00687594" w:rsidRDefault="00000000">
      <w:pPr>
        <w:numPr>
          <w:ilvl w:val="1"/>
          <w:numId w:val="1"/>
        </w:numPr>
        <w:tabs>
          <w:tab w:val="left" w:pos="-2596"/>
          <w:tab w:val="left" w:pos="-2278"/>
        </w:tabs>
        <w:suppressAutoHyphens/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本合作的有效期限為兩年，起訖日期同於人工智慧技術服務機構能量登錄之效期。</w:t>
      </w:r>
    </w:p>
    <w:p w14:paraId="035EDD1F" w14:textId="77777777" w:rsidR="00687594" w:rsidRDefault="00000000">
      <w:pPr>
        <w:numPr>
          <w:ilvl w:val="1"/>
          <w:numId w:val="1"/>
        </w:numPr>
        <w:tabs>
          <w:tab w:val="left" w:pos="-2596"/>
          <w:tab w:val="left" w:pos="-2278"/>
        </w:tabs>
        <w:suppressAutoHyphens/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有效期限內，</w:t>
      </w:r>
      <w:proofErr w:type="gramStart"/>
      <w:r>
        <w:rPr>
          <w:rFonts w:ascii="標楷體" w:eastAsia="標楷體" w:hAnsi="標楷體"/>
          <w:sz w:val="28"/>
          <w:szCs w:val="28"/>
        </w:rPr>
        <w:t>本署仍</w:t>
      </w:r>
      <w:proofErr w:type="gramEnd"/>
      <w:r>
        <w:rPr>
          <w:rFonts w:ascii="標楷體" w:eastAsia="標楷體" w:hAnsi="標楷體"/>
          <w:sz w:val="28"/>
          <w:szCs w:val="28"/>
        </w:rPr>
        <w:t>將對於申請單位的培訓課程或鑑定項目對齊指引情形，進行事後確認，必要時得單方終止合作關係。</w:t>
      </w:r>
    </w:p>
    <w:p w14:paraId="69559021" w14:textId="77777777" w:rsidR="00687594" w:rsidRDefault="00000000">
      <w:pPr>
        <w:numPr>
          <w:ilvl w:val="1"/>
          <w:numId w:val="1"/>
        </w:numPr>
        <w:tabs>
          <w:tab w:val="left" w:pos="-2596"/>
          <w:tab w:val="left" w:pos="-2278"/>
        </w:tabs>
        <w:suppressAutoHyphens/>
        <w:spacing w:line="520" w:lineRule="exact"/>
        <w:jc w:val="both"/>
      </w:pPr>
      <w:r>
        <w:rPr>
          <w:rFonts w:ascii="標楷體" w:eastAsia="標楷體" w:hAnsi="標楷體"/>
          <w:sz w:val="28"/>
          <w:szCs w:val="28"/>
        </w:rPr>
        <w:t>申請單位參與「AI產業人才認定指引」之後，如有重大違規事件，影響本部</w:t>
      </w:r>
      <w:proofErr w:type="gramStart"/>
      <w:r>
        <w:rPr>
          <w:rFonts w:ascii="標楷體" w:eastAsia="標楷體" w:hAnsi="標楷體"/>
          <w:sz w:val="28"/>
          <w:szCs w:val="28"/>
        </w:rPr>
        <w:t>或本署名譽</w:t>
      </w:r>
      <w:proofErr w:type="gramEnd"/>
      <w:r>
        <w:rPr>
          <w:rFonts w:ascii="標楷體" w:eastAsia="標楷體" w:hAnsi="標楷體"/>
          <w:sz w:val="28"/>
          <w:szCs w:val="28"/>
        </w:rPr>
        <w:t>及權益，或其人工智慧技術服務機構能量登錄被撤銷時，</w:t>
      </w:r>
      <w:proofErr w:type="gramStart"/>
      <w:r>
        <w:rPr>
          <w:rFonts w:ascii="標楷體" w:eastAsia="標楷體" w:hAnsi="標楷體"/>
          <w:sz w:val="28"/>
          <w:szCs w:val="28"/>
        </w:rPr>
        <w:t>本署得</w:t>
      </w:r>
      <w:proofErr w:type="gramEnd"/>
      <w:r>
        <w:rPr>
          <w:rFonts w:ascii="標楷體" w:eastAsia="標楷體" w:hAnsi="標楷體"/>
          <w:sz w:val="28"/>
          <w:szCs w:val="28"/>
        </w:rPr>
        <w:t>單方終止合作關係。</w:t>
      </w:r>
    </w:p>
    <w:p w14:paraId="12871FBA" w14:textId="77777777" w:rsidR="00687594" w:rsidRDefault="00687594">
      <w:pPr>
        <w:suppressAutoHyphens/>
        <w:rPr>
          <w:rFonts w:ascii="標楷體" w:eastAsia="標楷體" w:hAnsi="標楷體"/>
          <w:sz w:val="28"/>
          <w:szCs w:val="28"/>
        </w:rPr>
      </w:pPr>
    </w:p>
    <w:p w14:paraId="64D8DEF6" w14:textId="77777777" w:rsidR="00687594" w:rsidRDefault="00000000">
      <w:pPr>
        <w:widowControl/>
        <w:suppressAutoHyphens/>
        <w:spacing w:line="400" w:lineRule="exact"/>
        <w:ind w:left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茲聲明</w:t>
      </w:r>
    </w:p>
    <w:p w14:paraId="6EEE6CA4" w14:textId="77777777" w:rsidR="00687594" w:rsidRDefault="00000000">
      <w:pPr>
        <w:widowControl/>
        <w:suppressAutoHyphens/>
        <w:spacing w:line="400" w:lineRule="exac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t xml:space="preserve">       已充分瞭解申請單位之權利與義務並願配合遵守。</w:t>
      </w:r>
    </w:p>
    <w:p w14:paraId="4BCAB149" w14:textId="77777777" w:rsidR="00687594" w:rsidRDefault="00000000">
      <w:pPr>
        <w:widowControl/>
        <w:suppressAutoHyphens/>
        <w:spacing w:line="400" w:lineRule="exac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t>此致</w:t>
      </w:r>
    </w:p>
    <w:p w14:paraId="3A0011F7" w14:textId="77777777" w:rsidR="00687594" w:rsidRDefault="00000000">
      <w:pPr>
        <w:widowControl/>
        <w:suppressAutoHyphens/>
        <w:spacing w:line="400" w:lineRule="exact"/>
        <w:rPr>
          <w:rFonts w:ascii="標楷體" w:eastAsia="標楷體" w:hAnsi="標楷體" w:cs="新細明體"/>
          <w:sz w:val="28"/>
          <w:szCs w:val="28"/>
        </w:rPr>
      </w:pPr>
      <w:r>
        <w:rPr>
          <w:rFonts w:ascii="標楷體" w:eastAsia="標楷體" w:hAnsi="標楷體" w:cs="新細明體"/>
          <w:sz w:val="28"/>
          <w:szCs w:val="28"/>
        </w:rPr>
        <w:t>數位發展部數位產業署</w:t>
      </w:r>
    </w:p>
    <w:p w14:paraId="2FBDFF68" w14:textId="77777777" w:rsidR="00687594" w:rsidRDefault="00687594">
      <w:pPr>
        <w:widowControl/>
        <w:suppressAutoHyphens/>
        <w:spacing w:line="400" w:lineRule="exact"/>
        <w:outlineLvl w:val="1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</w:p>
    <w:p w14:paraId="26FC07FB" w14:textId="77777777" w:rsidR="00687594" w:rsidRDefault="00000000">
      <w:pPr>
        <w:widowControl/>
        <w:suppressAutoHyphens/>
        <w:spacing w:before="100" w:after="100" w:line="400" w:lineRule="exact"/>
      </w:pPr>
      <w:r>
        <w:rPr>
          <w:rFonts w:ascii="標楷體" w:eastAsia="標楷體" w:hAnsi="標楷體" w:cs="新細明體"/>
          <w:kern w:val="0"/>
          <w:sz w:val="28"/>
          <w:szCs w:val="28"/>
        </w:rPr>
        <w:t>簽署機構</w:t>
      </w:r>
      <w:r>
        <w:rPr>
          <w:rFonts w:ascii="標楷體" w:eastAsia="標楷體" w:hAnsi="標楷體" w:cs="新細明體"/>
          <w:kern w:val="0"/>
          <w:szCs w:val="24"/>
        </w:rPr>
        <w:t>(請加蓋機構印鑑)</w:t>
      </w:r>
      <w:r>
        <w:rPr>
          <w:rFonts w:ascii="標楷體" w:eastAsia="標楷體" w:hAnsi="標楷體" w:cs="新細明體"/>
          <w:kern w:val="0"/>
          <w:sz w:val="28"/>
          <w:szCs w:val="28"/>
        </w:rPr>
        <w:t>：</w:t>
      </w:r>
    </w:p>
    <w:p w14:paraId="2DCB01CD" w14:textId="77777777" w:rsidR="00687594" w:rsidRDefault="00000000">
      <w:pPr>
        <w:widowControl/>
        <w:suppressAutoHyphens/>
        <w:spacing w:before="100" w:after="100"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機構統一編號：</w:t>
      </w:r>
    </w:p>
    <w:p w14:paraId="6010D23D" w14:textId="77777777" w:rsidR="00687594" w:rsidRDefault="00000000">
      <w:pPr>
        <w:widowControl/>
        <w:suppressAutoHyphens/>
        <w:spacing w:before="100" w:after="100"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簽署代表人：</w:t>
      </w:r>
    </w:p>
    <w:p w14:paraId="005E53EB" w14:textId="77777777" w:rsidR="00687594" w:rsidRDefault="00000000" w:rsidP="001C64AB">
      <w:pPr>
        <w:widowControl/>
        <w:suppressAutoHyphens/>
        <w:spacing w:before="100" w:after="100" w:line="400" w:lineRule="exact"/>
        <w:jc w:val="distribute"/>
      </w:pPr>
      <w:r>
        <w:rPr>
          <w:rFonts w:ascii="標楷體" w:eastAsia="標楷體" w:hAnsi="標楷體" w:cs="新細明體"/>
          <w:kern w:val="0"/>
          <w:sz w:val="28"/>
          <w:szCs w:val="28"/>
        </w:rPr>
        <w:t>中華民國  年  月  日</w:t>
      </w:r>
    </w:p>
    <w:p w14:paraId="3DC6051C" w14:textId="77777777" w:rsidR="00687594" w:rsidRDefault="00687594">
      <w:pPr>
        <w:pStyle w:val="Web"/>
        <w:spacing w:line="400" w:lineRule="exact"/>
      </w:pPr>
    </w:p>
    <w:sectPr w:rsidR="00687594">
      <w:footerReference w:type="default" r:id="rId7"/>
      <w:pgSz w:w="11906" w:h="16838"/>
      <w:pgMar w:top="851" w:right="1800" w:bottom="1440" w:left="1800" w:header="720" w:footer="992" w:gutter="0"/>
      <w:cols w:space="720"/>
      <w:docGrid w:type="lines" w:linePitch="8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B589F" w14:textId="77777777" w:rsidR="00C070E6" w:rsidRDefault="00C070E6">
      <w:r>
        <w:separator/>
      </w:r>
    </w:p>
  </w:endnote>
  <w:endnote w:type="continuationSeparator" w:id="0">
    <w:p w14:paraId="7BC15942" w14:textId="77777777" w:rsidR="00C070E6" w:rsidRDefault="00C07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TC">
    <w:panose1 w:val="020B0200000000000000"/>
    <w:charset w:val="88"/>
    <w:family w:val="swiss"/>
    <w:pitch w:val="variable"/>
    <w:sig w:usb0="20000287" w:usb1="2ADF3C10" w:usb2="00000016" w:usb3="00000000" w:csb0="0012010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908B8" w14:textId="77777777" w:rsidR="00FC1B4E" w:rsidRDefault="00000000">
    <w:pPr>
      <w:pStyle w:val="a4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3</w:t>
    </w:r>
    <w:r>
      <w:rPr>
        <w:lang w:val="zh-TW"/>
      </w:rPr>
      <w:fldChar w:fldCharType="end"/>
    </w:r>
  </w:p>
  <w:p w14:paraId="66703450" w14:textId="77777777" w:rsidR="00FC1B4E" w:rsidRDefault="00FC1B4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31CA0" w14:textId="77777777" w:rsidR="00C070E6" w:rsidRDefault="00C070E6">
      <w:r>
        <w:rPr>
          <w:color w:val="000000"/>
        </w:rPr>
        <w:separator/>
      </w:r>
    </w:p>
  </w:footnote>
  <w:footnote w:type="continuationSeparator" w:id="0">
    <w:p w14:paraId="6BB386C5" w14:textId="77777777" w:rsidR="00C070E6" w:rsidRDefault="00C070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431AE"/>
    <w:multiLevelType w:val="hybridMultilevel"/>
    <w:tmpl w:val="2CEE2E6A"/>
    <w:lvl w:ilvl="0" w:tplc="E34EBEFA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632E19BB"/>
    <w:multiLevelType w:val="multilevel"/>
    <w:tmpl w:val="453C9A2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960" w:hanging="480"/>
      </w:pPr>
      <w:rPr>
        <w:sz w:val="24"/>
        <w:szCs w:val="24"/>
      </w:rPr>
    </w:lvl>
    <w:lvl w:ilvl="2">
      <w:start w:val="1"/>
      <w:numFmt w:val="decimal"/>
      <w:lvlText w:val="(%3)"/>
      <w:lvlJc w:val="left"/>
      <w:pPr>
        <w:ind w:left="1440" w:hanging="480"/>
      </w:pPr>
      <w:rPr>
        <w:rFonts w:hint="default"/>
      </w:r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 w16cid:durableId="975992490">
    <w:abstractNumId w:val="1"/>
  </w:num>
  <w:num w:numId="2" w16cid:durableId="636303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594"/>
    <w:rsid w:val="00034D89"/>
    <w:rsid w:val="001B1BD7"/>
    <w:rsid w:val="001C64AB"/>
    <w:rsid w:val="001D141B"/>
    <w:rsid w:val="00687594"/>
    <w:rsid w:val="006E768D"/>
    <w:rsid w:val="0076737F"/>
    <w:rsid w:val="009342F3"/>
    <w:rsid w:val="00AD6A99"/>
    <w:rsid w:val="00C070E6"/>
    <w:rsid w:val="00FC1B4E"/>
    <w:rsid w:val="00FE5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134B09"/>
  <w15:docId w15:val="{D69566FE-2DBC-49E1-B957-7AD15E47F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Textbody"/>
    <w:uiPriority w:val="9"/>
    <w:qFormat/>
    <w:pPr>
      <w:widowControl/>
      <w:spacing w:before="100" w:after="100"/>
      <w:outlineLvl w:val="0"/>
    </w:pPr>
    <w:rPr>
      <w:rFonts w:ascii="新細明體" w:hAnsi="新細明體" w:cs="新細明體"/>
      <w:b/>
      <w:bCs/>
      <w:sz w:val="48"/>
      <w:szCs w:val="48"/>
    </w:rPr>
  </w:style>
  <w:style w:type="paragraph" w:styleId="2">
    <w:name w:val="heading 2"/>
    <w:basedOn w:val="Textbody"/>
    <w:uiPriority w:val="9"/>
    <w:semiHidden/>
    <w:unhideWhenUsed/>
    <w:qFormat/>
    <w:pPr>
      <w:widowControl/>
      <w:spacing w:before="100" w:after="100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Textbody"/>
    <w:uiPriority w:val="9"/>
    <w:semiHidden/>
    <w:unhideWhenUsed/>
    <w:qFormat/>
    <w:pPr>
      <w:widowControl/>
      <w:spacing w:before="100" w:after="100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Noto Sans TC" w:hAnsi="Liberation Sans" w:cs="Tahoma"/>
      <w:sz w:val="28"/>
      <w:szCs w:val="28"/>
    </w:rPr>
  </w:style>
  <w:style w:type="paragraph" w:customStyle="1" w:styleId="Textbody">
    <w:name w:val="Text body"/>
    <w:pPr>
      <w:widowControl w:val="0"/>
      <w:suppressAutoHyphens/>
    </w:pPr>
  </w:style>
  <w:style w:type="paragraph" w:styleId="Web">
    <w:name w:val="Normal (Web)"/>
    <w:basedOn w:val="Textbody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List Paragraph"/>
    <w:basedOn w:val="Textbody"/>
    <w:pPr>
      <w:ind w:left="480"/>
    </w:pPr>
  </w:style>
  <w:style w:type="paragraph" w:styleId="a6">
    <w:name w:val="Revision"/>
    <w:pPr>
      <w:suppressAutoHyphens/>
    </w:pPr>
  </w:style>
  <w:style w:type="character" w:customStyle="1" w:styleId="10">
    <w:name w:val="標題 1 字元"/>
    <w:basedOn w:val="a0"/>
    <w:rPr>
      <w:rFonts w:ascii="新細明體" w:eastAsia="新細明體" w:hAnsi="新細明體" w:cs="新細明體"/>
      <w:b/>
      <w:bCs/>
      <w:kern w:val="3"/>
      <w:sz w:val="48"/>
      <w:szCs w:val="48"/>
    </w:rPr>
  </w:style>
  <w:style w:type="character" w:customStyle="1" w:styleId="20">
    <w:name w:val="標題 2 字元"/>
    <w:basedOn w:val="a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7">
    <w:name w:val="Strong"/>
    <w:basedOn w:val="a0"/>
    <w:rPr>
      <w:b/>
      <w:bCs/>
    </w:rPr>
  </w:style>
  <w:style w:type="character" w:customStyle="1" w:styleId="a8">
    <w:name w:val="頁首 字元"/>
    <w:basedOn w:val="a0"/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620</Words>
  <Characters>640</Characters>
  <Application>Microsoft Office Word</Application>
  <DocSecurity>0</DocSecurity>
  <Lines>33</Lines>
  <Paragraphs>34</Paragraphs>
  <ScaleCrop>false</ScaleCrop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吳沛芸</dc:creator>
  <dc:description/>
  <cp:lastModifiedBy>中華軟體公會-葉明遠</cp:lastModifiedBy>
  <cp:revision>5</cp:revision>
  <dcterms:created xsi:type="dcterms:W3CDTF">2026-06-15T03:56:00Z</dcterms:created>
  <dcterms:modified xsi:type="dcterms:W3CDTF">2026-06-29T01:46:00Z</dcterms:modified>
</cp:coreProperties>
</file>